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Pr>
          <w:noProof/>
        </w:rPr>
        <w:drawing>
          <wp:inline distT="0" distB="0" distL="0" distR="0">
            <wp:extent cx="8545830" cy="6209665"/>
            <wp:effectExtent l="0" t="0" r="762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45830" cy="6209665"/>
                    </a:xfrm>
                    <a:prstGeom prst="rect">
                      <a:avLst/>
                    </a:prstGeom>
                    <a:noFill/>
                    <a:ln>
                      <a:noFill/>
                    </a:ln>
                  </pic:spPr>
                </pic:pic>
              </a:graphicData>
            </a:graphic>
          </wp:inline>
        </w:drawing>
      </w:r>
      <w:r>
        <w:rPr>
          <w:rFonts w:ascii="Times New Roman" w:eastAsia="Times New Roman" w:hAnsi="Times New Roman" w:cs="Times New Roman"/>
          <w:color w:val="000000"/>
          <w:sz w:val="24"/>
          <w:szCs w:val="24"/>
        </w:rPr>
        <w:t xml:space="preserve"> </w:t>
      </w:r>
    </w:p>
    <w:p>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lastRenderedPageBreak/>
        <w:t>РУССКИЙ ЯЗЫК</w:t>
      </w:r>
    </w:p>
    <w:p>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ПОЯСНИТЕЛЬНАЯ ЗАПИСКА</w:t>
      </w:r>
    </w:p>
    <w:p>
      <w:pPr>
        <w:shd w:val="clear" w:color="auto" w:fill="FFFFFF"/>
        <w:spacing w:before="100" w:beforeAutospacing="1" w:after="100" w:afterAutospacing="1" w:line="240" w:lineRule="auto"/>
        <w:ind w:firstLine="708"/>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Рабочая программа по учебному предмету «Русский язык» составлена на основании следующих нормативно-правовых документов:</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rPr>
        <w:t>Приказ</w:t>
      </w:r>
      <w:r>
        <w:rPr>
          <w:rFonts w:ascii="Times New Roman" w:eastAsia="Times New Roman" w:hAnsi="Times New Roman" w:cs="Times New Roman"/>
          <w:color w:val="000000"/>
          <w:sz w:val="24"/>
          <w:szCs w:val="24"/>
          <w:shd w:val="clear" w:color="auto" w:fill="FFFFFF"/>
          <w:lang w:val="tt-RU"/>
        </w:rPr>
        <w:t>а</w:t>
      </w:r>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w:t>
      </w:r>
      <w:proofErr w:type="gramStart"/>
      <w:r>
        <w:rPr>
          <w:rFonts w:ascii="Times New Roman" w:eastAsia="Times New Roman" w:hAnsi="Times New Roman" w:cs="Times New Roman"/>
          <w:color w:val="000000"/>
          <w:sz w:val="24"/>
          <w:szCs w:val="24"/>
          <w:shd w:val="clear" w:color="auto" w:fill="FFFFFF"/>
        </w:rPr>
        <w:t>19.12.2014</w:t>
      </w:r>
      <w:r>
        <w:rPr>
          <w:rFonts w:ascii="Times New Roman" w:eastAsia="Times New Roman" w:hAnsi="Times New Roman" w:cs="Times New Roman"/>
          <w:color w:val="000000"/>
          <w:sz w:val="24"/>
          <w:szCs w:val="24"/>
          <w:shd w:val="clear" w:color="auto" w:fill="FFFFFF"/>
          <w:lang w:val="tt-RU"/>
        </w:rPr>
        <w:t xml:space="preserve"> </w:t>
      </w:r>
      <w:r>
        <w:rPr>
          <w:rFonts w:ascii="Times New Roman" w:eastAsia="Times New Roman" w:hAnsi="Times New Roman" w:cs="Times New Roman"/>
          <w:color w:val="000000"/>
          <w:sz w:val="24"/>
          <w:szCs w:val="24"/>
          <w:shd w:val="clear" w:color="auto" w:fill="FFFFFF"/>
        </w:rPr>
        <w:t xml:space="preserve"> №</w:t>
      </w:r>
      <w:proofErr w:type="gramEnd"/>
      <w:r>
        <w:rPr>
          <w:rFonts w:ascii="Times New Roman" w:eastAsia="Times New Roman" w:hAnsi="Times New Roman" w:cs="Times New Roman"/>
          <w:color w:val="000000"/>
          <w:sz w:val="24"/>
          <w:szCs w:val="24"/>
          <w:shd w:val="clear" w:color="auto" w:fill="FFFFFF"/>
        </w:rPr>
        <w:t xml:space="preserve">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3. Приказа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pPr>
        <w:spacing w:line="240" w:lineRule="auto"/>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Pr>
          <w:rFonts w:ascii="Times New Roman" w:hAnsi="Times New Roman" w:cs="Times New Roman"/>
          <w:sz w:val="24"/>
          <w:szCs w:val="24"/>
          <w:lang w:val="tt-RU"/>
        </w:rPr>
        <w:t>4</w:t>
      </w:r>
      <w:r>
        <w:rPr>
          <w:rFonts w:ascii="Times New Roman" w:hAnsi="Times New Roman" w:cs="Times New Roman"/>
          <w:sz w:val="24"/>
          <w:szCs w:val="24"/>
        </w:rPr>
        <w:t xml:space="preserve">.  Примерной Адаптированной основной общеобразовательной программы образования, разработанной на основе ФГОС для </w:t>
      </w:r>
      <w:proofErr w:type="gramStart"/>
      <w:r>
        <w:rPr>
          <w:rFonts w:ascii="Times New Roman" w:hAnsi="Times New Roman" w:cs="Times New Roman"/>
          <w:sz w:val="24"/>
          <w:szCs w:val="24"/>
        </w:rPr>
        <w:t>обучающихся  с</w:t>
      </w:r>
      <w:proofErr w:type="gramEnd"/>
      <w:r>
        <w:rPr>
          <w:rFonts w:ascii="Times New Roman" w:hAnsi="Times New Roman" w:cs="Times New Roman"/>
          <w:sz w:val="24"/>
          <w:szCs w:val="24"/>
        </w:rPr>
        <w:t xml:space="preserve">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5. </w:t>
      </w:r>
      <w:r>
        <w:rPr>
          <w:rFonts w:ascii="Times New Roman" w:hAnsi="Times New Roman" w:cs="Times New Roman"/>
          <w:sz w:val="24"/>
          <w:szCs w:val="24"/>
        </w:rPr>
        <w:t>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w:t>
      </w:r>
      <w:proofErr w:type="gramStart"/>
      <w:r>
        <w:rPr>
          <w:rFonts w:ascii="Times New Roman" w:hAnsi="Times New Roman" w:cs="Times New Roman"/>
          <w:sz w:val="24"/>
          <w:szCs w:val="24"/>
        </w:rPr>
        <w:t>вариант)</w:t>
      </w:r>
      <w:r>
        <w:rPr>
          <w:rFonts w:ascii="Times New Roman" w:hAnsi="Times New Roman" w:cs="Times New Roman"/>
          <w:sz w:val="24"/>
          <w:szCs w:val="24"/>
          <w:lang w:val="tt-RU"/>
        </w:rPr>
        <w:t xml:space="preserve">  </w:t>
      </w:r>
      <w:r>
        <w:rPr>
          <w:rFonts w:ascii="Times New Roman" w:eastAsiaTheme="minorHAnsi" w:hAnsi="Times New Roman" w:cs="Times New Roman"/>
          <w:sz w:val="24"/>
          <w:szCs w:val="24"/>
          <w:lang w:val="tt-RU" w:eastAsia="en-US"/>
        </w:rPr>
        <w:t>ГБОУ</w:t>
      </w:r>
      <w:proofErr w:type="gramEnd"/>
      <w:r>
        <w:rPr>
          <w:rFonts w:ascii="Times New Roman" w:eastAsiaTheme="minorHAnsi" w:hAnsi="Times New Roman" w:cs="Times New Roman"/>
          <w:sz w:val="24"/>
          <w:szCs w:val="24"/>
          <w:lang w:val="tt-RU" w:eastAsia="en-US"/>
        </w:rPr>
        <w:t xml:space="preserve"> “Азнакаевская школа для детей с ОВЗ” на 2020-2024 годы.</w:t>
      </w:r>
      <w:r>
        <w:rPr>
          <w:rFonts w:ascii="Times New Roman" w:hAnsi="Times New Roman" w:cs="Times New Roman"/>
          <w:sz w:val="24"/>
          <w:szCs w:val="24"/>
          <w:lang w:val="tt-RU"/>
        </w:rPr>
        <w:t xml:space="preserve">  </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sz w:val="24"/>
          <w:szCs w:val="24"/>
          <w:lang w:val="tt-RU"/>
        </w:rPr>
        <w:t xml:space="preserve">6 </w:t>
      </w:r>
      <w:r>
        <w:rPr>
          <w:rFonts w:ascii="Times New Roman" w:eastAsia="Times New Roman" w:hAnsi="Times New Roman" w:cs="Times New Roman"/>
          <w:sz w:val="24"/>
          <w:szCs w:val="24"/>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pPr>
        <w:shd w:val="clear" w:color="auto" w:fill="FFFFFF"/>
        <w:spacing w:before="100" w:beforeAutospacing="1" w:after="100" w:afterAutospacing="1" w:line="240" w:lineRule="auto"/>
        <w:ind w:firstLine="300"/>
        <w:contextualSpacing/>
        <w:jc w:val="both"/>
        <w:rPr>
          <w:rFonts w:ascii="Times New Roman" w:eastAsia="Arial" w:hAnsi="Times New Roman" w:cs="Times New Roman"/>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Программа ориентирована на</w:t>
      </w:r>
      <w:r>
        <w:rPr>
          <w:rFonts w:ascii="Times New Roman" w:eastAsia="Times New Roman" w:hAnsi="Times New Roman" w:cs="Times New Roman"/>
          <w:sz w:val="24"/>
          <w:szCs w:val="24"/>
          <w:lang w:val="tt-RU"/>
        </w:rPr>
        <w:t xml:space="preserve"> </w:t>
      </w:r>
      <w:r>
        <w:rPr>
          <w:rFonts w:ascii="Times New Roman" w:eastAsia="Arial" w:hAnsi="Times New Roman" w:cs="Times New Roman"/>
          <w:bCs/>
          <w:sz w:val="24"/>
          <w:szCs w:val="24"/>
          <w:lang w:val="tt-RU"/>
        </w:rPr>
        <w:t xml:space="preserve">учебник </w:t>
      </w:r>
      <w:r>
        <w:rPr>
          <w:rFonts w:ascii="Times New Roman" w:eastAsia="Arial" w:hAnsi="Times New Roman" w:cs="Times New Roman"/>
          <w:bCs/>
          <w:sz w:val="24"/>
          <w:szCs w:val="24"/>
        </w:rPr>
        <w:t xml:space="preserve">«Русский язык», 4 класса для общеобразовательных организаций, реализующих адаптированные основные общеобразовательные программы. В 2-х </w:t>
      </w:r>
      <w:proofErr w:type="gramStart"/>
      <w:r>
        <w:rPr>
          <w:rFonts w:ascii="Times New Roman" w:eastAsia="Arial" w:hAnsi="Times New Roman" w:cs="Times New Roman"/>
          <w:bCs/>
          <w:sz w:val="24"/>
          <w:szCs w:val="24"/>
        </w:rPr>
        <w:t>ч..</w:t>
      </w:r>
      <w:proofErr w:type="gramEnd"/>
      <w:r>
        <w:rPr>
          <w:rFonts w:ascii="Times New Roman" w:eastAsia="Arial" w:hAnsi="Times New Roman" w:cs="Times New Roman"/>
          <w:bCs/>
          <w:sz w:val="24"/>
          <w:szCs w:val="24"/>
        </w:rPr>
        <w:t xml:space="preserve"> Авторы: Э. В. </w:t>
      </w:r>
      <w:proofErr w:type="gramStart"/>
      <w:r>
        <w:rPr>
          <w:rFonts w:ascii="Times New Roman" w:eastAsia="Arial" w:hAnsi="Times New Roman" w:cs="Times New Roman"/>
          <w:bCs/>
          <w:sz w:val="24"/>
          <w:szCs w:val="24"/>
        </w:rPr>
        <w:t>Якубовская,  Я.</w:t>
      </w:r>
      <w:proofErr w:type="gramEnd"/>
      <w:r>
        <w:rPr>
          <w:rFonts w:ascii="Times New Roman" w:eastAsia="Arial" w:hAnsi="Times New Roman" w:cs="Times New Roman"/>
          <w:bCs/>
          <w:sz w:val="24"/>
          <w:szCs w:val="24"/>
        </w:rPr>
        <w:t xml:space="preserve"> В. Коршунова.  – М.: </w:t>
      </w:r>
      <w:bookmarkStart w:id="0" w:name="bookmark201"/>
      <w:r>
        <w:rPr>
          <w:rFonts w:ascii="Times New Roman" w:eastAsia="Arial" w:hAnsi="Times New Roman" w:cs="Times New Roman"/>
          <w:bCs/>
          <w:sz w:val="24"/>
          <w:szCs w:val="24"/>
        </w:rPr>
        <w:t xml:space="preserve">«Просвещение», 2019 г. </w:t>
      </w:r>
    </w:p>
    <w:p>
      <w:pPr>
        <w:shd w:val="clear" w:color="auto" w:fill="FFFFFF"/>
        <w:spacing w:before="100" w:beforeAutospacing="1" w:after="100" w:afterAutospacing="1" w:line="240" w:lineRule="auto"/>
        <w:ind w:firstLine="300"/>
        <w:contextualSpacing/>
        <w:jc w:val="both"/>
        <w:rPr>
          <w:rFonts w:ascii="Times New Roman" w:eastAsia="Times New Roman" w:hAnsi="Times New Roman" w:cs="Times New Roman"/>
          <w:sz w:val="24"/>
          <w:szCs w:val="24"/>
          <w:lang w:val="tt-RU"/>
        </w:rPr>
      </w:pPr>
      <w:r>
        <w:rPr>
          <w:rFonts w:ascii="Times New Roman" w:eastAsia="Arial" w:hAnsi="Times New Roman" w:cs="Times New Roman"/>
          <w:bCs/>
          <w:sz w:val="24"/>
          <w:szCs w:val="24"/>
        </w:rPr>
        <w:t xml:space="preserve">                                                           </w:t>
      </w:r>
      <w:r>
        <w:rPr>
          <w:rFonts w:ascii="Times New Roman" w:eastAsia="Arial" w:hAnsi="Times New Roman" w:cs="Times New Roman"/>
          <w:b/>
          <w:sz w:val="24"/>
          <w:szCs w:val="24"/>
          <w:lang w:bidi="ru-RU"/>
        </w:rPr>
        <w:t>Содержание учебного курса «Русский язык» во 2-4 классах</w:t>
      </w:r>
      <w:bookmarkEnd w:id="0"/>
    </w:p>
    <w:p>
      <w:pPr>
        <w:pStyle w:val="af"/>
        <w:jc w:val="both"/>
        <w:rPr>
          <w:rFonts w:eastAsia="Arial"/>
          <w:lang w:bidi="ru-RU"/>
        </w:rPr>
      </w:pPr>
      <w:r>
        <w:rPr>
          <w:rFonts w:eastAsia="Arial"/>
          <w:lang w:bidi="ru-RU"/>
        </w:rPr>
        <w:t xml:space="preserve">     Обучение русскому языку детей с интеллектуальными нарушениями предполагает формирование у них коммуникативно-речевых умений, владение которыми в дальнейшем поможет выпускникам школы максимально реализоваться в самостоятельной жизни, занять адекватное положение в обществе. Содержание учебного курса построено с учётом особенностей познавательной деятельности детей. Концентрическое расположение материала, когда одна и та же тема изучается в течение нескольких лет, создаёт условия для постепенного наращивания сведений по теме, для постоянного повторения пройденного и отработки необходимых умений.</w:t>
      </w:r>
    </w:p>
    <w:p>
      <w:pPr>
        <w:pStyle w:val="af"/>
        <w:jc w:val="both"/>
        <w:rPr>
          <w:rFonts w:eastAsia="Arial"/>
          <w:lang w:bidi="ru-RU"/>
        </w:rPr>
      </w:pPr>
      <w:r>
        <w:rPr>
          <w:rFonts w:eastAsia="Arial"/>
          <w:lang w:bidi="ru-RU"/>
        </w:rPr>
        <w:lastRenderedPageBreak/>
        <w:t xml:space="preserve">      Курс обучения русскому языку нацелен на решение следующих образовательных, воспитательных и коррекционных задач:</w:t>
      </w:r>
    </w:p>
    <w:p>
      <w:pPr>
        <w:pStyle w:val="af"/>
        <w:numPr>
          <w:ilvl w:val="0"/>
          <w:numId w:val="11"/>
        </w:numPr>
        <w:jc w:val="both"/>
        <w:rPr>
          <w:rFonts w:eastAsia="Arial"/>
          <w:lang w:bidi="ru-RU"/>
        </w:rPr>
      </w:pPr>
      <w:r>
        <w:rPr>
          <w:rFonts w:eastAsia="Arial"/>
          <w:lang w:bidi="ru-RU"/>
        </w:rPr>
        <w:t>формирование у учащихся интереса к языку и первоначальные языковые обобщения;</w:t>
      </w:r>
    </w:p>
    <w:p>
      <w:pPr>
        <w:pStyle w:val="af"/>
        <w:numPr>
          <w:ilvl w:val="0"/>
          <w:numId w:val="11"/>
        </w:numPr>
        <w:jc w:val="both"/>
        <w:rPr>
          <w:rFonts w:eastAsia="Arial"/>
          <w:lang w:bidi="ru-RU"/>
        </w:rPr>
      </w:pPr>
      <w:r>
        <w:rPr>
          <w:rFonts w:eastAsia="Arial"/>
          <w:lang w:bidi="ru-RU"/>
        </w:rPr>
        <w:t>совершенствование устной речи учащихся на уровне всех языковых единиц: закрепление правильного произношения звуков, работа над словообразованием и словоизменением, уточнение и обогащение словаря, отработка разных по структуре предложений, развитие связной устной речи;</w:t>
      </w:r>
    </w:p>
    <w:p>
      <w:pPr>
        <w:pStyle w:val="af"/>
        <w:numPr>
          <w:ilvl w:val="0"/>
          <w:numId w:val="11"/>
        </w:numPr>
        <w:jc w:val="both"/>
        <w:rPr>
          <w:rFonts w:eastAsia="Arial"/>
          <w:lang w:bidi="ru-RU"/>
        </w:rPr>
      </w:pPr>
      <w:r>
        <w:rPr>
          <w:rFonts w:eastAsia="Arial"/>
          <w:lang w:bidi="ru-RU"/>
        </w:rPr>
        <w:t>обучение аккуратному и грамотному письму с применением изученных орфографических правил;</w:t>
      </w:r>
    </w:p>
    <w:p>
      <w:pPr>
        <w:pStyle w:val="af"/>
        <w:numPr>
          <w:ilvl w:val="0"/>
          <w:numId w:val="11"/>
        </w:numPr>
        <w:jc w:val="both"/>
        <w:rPr>
          <w:rFonts w:eastAsia="Arial"/>
          <w:lang w:bidi="ru-RU"/>
        </w:rPr>
      </w:pPr>
      <w:r>
        <w:rPr>
          <w:rFonts w:eastAsia="Arial"/>
          <w:lang w:bidi="ru-RU"/>
        </w:rPr>
        <w:t>развитие умения пользоваться речью, подбирая для этого необходимый словарь, соблюдая правильность построения предложений;</w:t>
      </w:r>
    </w:p>
    <w:p>
      <w:pPr>
        <w:pStyle w:val="af"/>
        <w:numPr>
          <w:ilvl w:val="0"/>
          <w:numId w:val="11"/>
        </w:numPr>
        <w:jc w:val="both"/>
        <w:rPr>
          <w:rFonts w:eastAsia="Arial"/>
          <w:lang w:bidi="ru-RU"/>
        </w:rPr>
      </w:pPr>
      <w:r>
        <w:rPr>
          <w:rFonts w:eastAsia="Arial"/>
          <w:lang w:bidi="ru-RU"/>
        </w:rPr>
        <w:t>знакомство детей со связной письменной речью как видом общения и формирование у них первоначальных умений в письменных высказываниях;</w:t>
      </w:r>
    </w:p>
    <w:p>
      <w:pPr>
        <w:pStyle w:val="af"/>
        <w:numPr>
          <w:ilvl w:val="0"/>
          <w:numId w:val="11"/>
        </w:numPr>
        <w:jc w:val="both"/>
        <w:rPr>
          <w:rFonts w:eastAsia="Arial"/>
          <w:lang w:bidi="ru-RU"/>
        </w:rPr>
      </w:pPr>
      <w:r>
        <w:rPr>
          <w:rFonts w:eastAsia="Arial"/>
          <w:lang w:bidi="ru-RU"/>
        </w:rPr>
        <w:t>осуществление нравственного, эстетического и экологического воспитания школьников.</w:t>
      </w:r>
    </w:p>
    <w:p>
      <w:pPr>
        <w:pStyle w:val="af"/>
        <w:jc w:val="both"/>
        <w:rPr>
          <w:rFonts w:eastAsia="Arial"/>
          <w:lang w:bidi="ru-RU"/>
        </w:rPr>
      </w:pPr>
      <w:r>
        <w:rPr>
          <w:rFonts w:eastAsia="Arial"/>
          <w:lang w:bidi="ru-RU"/>
        </w:rPr>
        <w:t xml:space="preserve">     Исходя из разного по своим возможностям состава учащихся младших классов, в данном разделе программы по русскому языку предусмотрено три уровня требований к знаниям и умениям школьников (в зависимости от успешности овладения ими учебным материалом).</w:t>
      </w:r>
    </w:p>
    <w:p>
      <w:pPr>
        <w:pStyle w:val="af"/>
        <w:jc w:val="both"/>
        <w:rPr>
          <w:rFonts w:eastAsia="Arial"/>
          <w:lang w:bidi="ru-RU"/>
        </w:rPr>
      </w:pPr>
      <w:r>
        <w:rPr>
          <w:rFonts w:eastAsia="Arial"/>
          <w:i/>
          <w:lang w:bidi="ru-RU"/>
        </w:rPr>
        <w:t>Первый уровень</w:t>
      </w:r>
      <w:r>
        <w:rPr>
          <w:rFonts w:eastAsia="Arial"/>
          <w:lang w:bidi="ru-RU"/>
        </w:rPr>
        <w:t xml:space="preserve"> - базовый - предполагает реализацию требований к ученику в объёме программного материала.</w:t>
      </w:r>
    </w:p>
    <w:p>
      <w:pPr>
        <w:pStyle w:val="af"/>
        <w:jc w:val="both"/>
        <w:rPr>
          <w:rFonts w:eastAsia="Arial"/>
          <w:lang w:bidi="ru-RU"/>
        </w:rPr>
      </w:pPr>
      <w:r>
        <w:rPr>
          <w:rFonts w:eastAsia="Arial"/>
          <w:i/>
          <w:lang w:bidi="ru-RU"/>
        </w:rPr>
        <w:t>Второй уровень</w:t>
      </w:r>
      <w:r>
        <w:rPr>
          <w:rFonts w:eastAsia="Arial"/>
          <w:lang w:bidi="ru-RU"/>
        </w:rPr>
        <w:t xml:space="preserve"> скорректирован по отношению к базовому уровню в сторону уменьшения объёма материала и его содержательного потенциала (с систематическим использованием образцов выполнения работы, опорных схем, опосредованных подсказок). Работа проводится в рамках актуального словаря.</w:t>
      </w:r>
    </w:p>
    <w:p>
      <w:pPr>
        <w:pStyle w:val="af"/>
        <w:jc w:val="both"/>
        <w:rPr>
          <w:rFonts w:eastAsia="Arial"/>
          <w:lang w:bidi="ru-RU"/>
        </w:rPr>
      </w:pPr>
      <w:r>
        <w:rPr>
          <w:rFonts w:eastAsia="Arial"/>
          <w:i/>
          <w:lang w:bidi="ru-RU"/>
        </w:rPr>
        <w:t>Третий уровень</w:t>
      </w:r>
      <w:r>
        <w:rPr>
          <w:rFonts w:eastAsia="Arial"/>
          <w:lang w:bidi="ru-RU"/>
        </w:rPr>
        <w:t xml:space="preserve"> ограничен умением аккуратно и правильно списывать с рукописного и печатного текстов. Он обращён к ученикам с более выраженными или осложнёнными интеллектуальными нарушениями.</w:t>
      </w:r>
    </w:p>
    <w:p>
      <w:pPr>
        <w:pStyle w:val="af"/>
        <w:jc w:val="both"/>
        <w:rPr>
          <w:rFonts w:eastAsia="Arial"/>
          <w:lang w:bidi="ru-RU"/>
        </w:rPr>
      </w:pPr>
      <w:r>
        <w:rPr>
          <w:rFonts w:eastAsia="Arial"/>
          <w:lang w:bidi="ru-RU"/>
        </w:rPr>
        <w:t xml:space="preserve">        Программа включает следующие разделы</w:t>
      </w:r>
      <w:r>
        <w:rPr>
          <w:rFonts w:eastAsia="Arial"/>
          <w:b/>
          <w:lang w:bidi="ru-RU"/>
        </w:rPr>
        <w:t>: «Звуки и буквы», «Слово», «Предложение», «Письмо и чистописание», «Связная письменная речь».</w:t>
      </w:r>
    </w:p>
    <w:p>
      <w:pPr>
        <w:pStyle w:val="af"/>
        <w:jc w:val="center"/>
        <w:rPr>
          <w:rFonts w:eastAsia="Arial"/>
          <w:b/>
          <w:lang w:bidi="ru-RU"/>
        </w:rPr>
      </w:pPr>
      <w:r>
        <w:rPr>
          <w:rFonts w:eastAsia="Arial"/>
          <w:b/>
          <w:lang w:bidi="ru-RU"/>
        </w:rPr>
        <w:t>Звуки и буквы</w:t>
      </w:r>
    </w:p>
    <w:p>
      <w:pPr>
        <w:pStyle w:val="af"/>
        <w:jc w:val="both"/>
        <w:rPr>
          <w:rFonts w:eastAsia="Arial"/>
          <w:lang w:bidi="ru-RU"/>
        </w:rPr>
      </w:pPr>
      <w:r>
        <w:rPr>
          <w:rFonts w:eastAsia="Arial"/>
          <w:lang w:bidi="ru-RU"/>
        </w:rPr>
        <w:t xml:space="preserve">   Порядок слов в русской азбуке. Алфавит. Расположение в алфавитном порядке фамилий учеников класса. Знакомство со «Школьным орфографическим словарём».</w:t>
      </w:r>
    </w:p>
    <w:p>
      <w:pPr>
        <w:pStyle w:val="af"/>
        <w:jc w:val="both"/>
        <w:rPr>
          <w:rFonts w:eastAsia="Arial"/>
          <w:lang w:bidi="ru-RU"/>
        </w:rPr>
      </w:pPr>
      <w:r>
        <w:rPr>
          <w:rFonts w:eastAsia="Arial"/>
          <w:lang w:bidi="ru-RU"/>
        </w:rPr>
        <w:t xml:space="preserve">   Непроверяемые гласные и согласные в слове. Наблюдение за единообразным написанием и запоминание их написания в группе слов- «родственников». Восстановление в памяти слов из словаря, изученных в предыдущих классах, нахождение их в орфографическом словаре.</w:t>
      </w:r>
    </w:p>
    <w:p>
      <w:pPr>
        <w:pStyle w:val="af"/>
        <w:jc w:val="both"/>
        <w:rPr>
          <w:rFonts w:eastAsia="Arial"/>
          <w:i/>
          <w:lang w:bidi="ru-RU"/>
        </w:rPr>
      </w:pPr>
      <w:r>
        <w:rPr>
          <w:rFonts w:eastAsia="Arial"/>
          <w:i/>
          <w:lang w:bidi="ru-RU"/>
        </w:rPr>
        <w:t>4 класс</w:t>
      </w:r>
    </w:p>
    <w:p>
      <w:pPr>
        <w:pStyle w:val="af"/>
        <w:jc w:val="both"/>
        <w:rPr>
          <w:rFonts w:eastAsia="Arial"/>
          <w:i/>
          <w:lang w:bidi="ru-RU"/>
        </w:rPr>
      </w:pPr>
      <w:r>
        <w:rPr>
          <w:rFonts w:eastAsia="Arial"/>
          <w:i/>
          <w:lang w:bidi="ru-RU"/>
        </w:rPr>
        <w:lastRenderedPageBreak/>
        <w:t>Аптека, билет, вдруг, вокзал, деревня, завтрак, здоровье, квартира, костюм, лягушка, магазин, метро, рассказ, родина, Россия, спасибо, трамвай, фамилия, человек, шёл (20 слов).</w:t>
      </w:r>
    </w:p>
    <w:p>
      <w:pPr>
        <w:pStyle w:val="af"/>
        <w:jc w:val="both"/>
        <w:rPr>
          <w:rFonts w:eastAsia="Arial"/>
          <w:lang w:bidi="ru-RU"/>
        </w:rPr>
      </w:pPr>
      <w:r>
        <w:rPr>
          <w:rFonts w:eastAsia="Arial"/>
          <w:lang w:bidi="ru-RU"/>
        </w:rPr>
        <w:t xml:space="preserve">   Звуки гласные и согласные, их различение по наличию или отсутствию преграды. Гласные и согласные буквы. Условное обозначение гласных и согласных звуков и букв в схеме.</w:t>
      </w:r>
    </w:p>
    <w:p>
      <w:pPr>
        <w:pStyle w:val="af"/>
        <w:jc w:val="both"/>
        <w:rPr>
          <w:rFonts w:eastAsia="Arial"/>
          <w:lang w:bidi="ru-RU"/>
        </w:rPr>
      </w:pPr>
      <w:r>
        <w:rPr>
          <w:rFonts w:eastAsia="Arial"/>
          <w:lang w:bidi="ru-RU"/>
        </w:rPr>
        <w:t xml:space="preserve">   Чёткое произнесение звуков слова, написание которого не расходится с произношением, последовательное обозначение каждого звука в схеме. Запись слова в тетради по схеме.</w:t>
      </w:r>
    </w:p>
    <w:p>
      <w:pPr>
        <w:pStyle w:val="af"/>
        <w:jc w:val="both"/>
        <w:rPr>
          <w:rFonts w:eastAsia="Arial"/>
          <w:lang w:bidi="ru-RU"/>
        </w:rPr>
      </w:pPr>
      <w:r>
        <w:rPr>
          <w:rFonts w:eastAsia="Arial"/>
          <w:lang w:bidi="ru-RU"/>
        </w:rPr>
        <w:t xml:space="preserve">   Сравнение слов, отличающихся одним словом, количеством звуков, их расположением. Наглядное объяснение значения слова.</w:t>
      </w:r>
    </w:p>
    <w:p>
      <w:pPr>
        <w:pStyle w:val="af"/>
        <w:jc w:val="both"/>
        <w:rPr>
          <w:rFonts w:eastAsia="Arial"/>
          <w:lang w:bidi="ru-RU"/>
        </w:rPr>
      </w:pPr>
      <w:r>
        <w:rPr>
          <w:rFonts w:eastAsia="Arial"/>
          <w:lang w:bidi="ru-RU"/>
        </w:rPr>
        <w:t xml:space="preserve">   Ударение в двусложных, а затем в трёхсложных словах. Знак ударения. Выделение ударного гласного по образцу и самостоятельно. Гласные ударные и безударные. Наблюдение за одинаковым написанием ударной и безударной гласной в группе слов-«родственников». Одинаковое написание гласных в ударной и безударной позиции. Проверка безударной гласной изменением формы слова. Объяснение написания безударной гласной.</w:t>
      </w:r>
    </w:p>
    <w:p>
      <w:pPr>
        <w:pStyle w:val="af"/>
        <w:jc w:val="both"/>
        <w:rPr>
          <w:rFonts w:eastAsia="Arial"/>
          <w:lang w:bidi="ru-RU"/>
        </w:rPr>
      </w:pPr>
      <w:r>
        <w:rPr>
          <w:rFonts w:eastAsia="Arial"/>
          <w:lang w:bidi="ru-RU"/>
        </w:rPr>
        <w:t xml:space="preserve">   Слог. Деление слов на слоги. Чёткое произнесение каждого слога. Составление слов из данных слогов. Наблюдение за количеством гласных в слове и количеством слогов. Слогообразующая роль гласных. Перенос слов.</w:t>
      </w:r>
    </w:p>
    <w:p>
      <w:pPr>
        <w:pStyle w:val="af"/>
        <w:jc w:val="both"/>
        <w:rPr>
          <w:rFonts w:eastAsia="Arial"/>
          <w:lang w:bidi="ru-RU"/>
        </w:rPr>
      </w:pPr>
      <w:r>
        <w:rPr>
          <w:rFonts w:eastAsia="Arial"/>
          <w:lang w:bidi="ru-RU"/>
        </w:rPr>
        <w:t xml:space="preserve">   Слова со звуками </w:t>
      </w:r>
      <w:r>
        <w:rPr>
          <w:rFonts w:eastAsia="Arial"/>
          <w:i/>
          <w:iCs/>
          <w:lang w:bidi="ru-RU"/>
        </w:rPr>
        <w:t>[и]</w:t>
      </w:r>
      <w:r>
        <w:rPr>
          <w:rFonts w:eastAsia="Arial"/>
          <w:lang w:bidi="ru-RU"/>
        </w:rPr>
        <w:t xml:space="preserve"> и \й\, различение их значений. Деление данных слов на слоги. Составление схемы слов. Включение слов в предложение.</w:t>
      </w:r>
    </w:p>
    <w:p>
      <w:pPr>
        <w:pStyle w:val="af"/>
        <w:jc w:val="both"/>
        <w:rPr>
          <w:rFonts w:eastAsia="Arial"/>
          <w:lang w:bidi="ru-RU"/>
        </w:rPr>
      </w:pPr>
      <w:r>
        <w:rPr>
          <w:rFonts w:eastAsia="Arial"/>
          <w:lang w:bidi="ru-RU"/>
        </w:rPr>
        <w:t xml:space="preserve">  Слова со звуками </w:t>
      </w:r>
      <w:r>
        <w:rPr>
          <w:rFonts w:eastAsia="Arial"/>
          <w:i/>
          <w:iCs/>
          <w:lang w:bidi="ru-RU"/>
        </w:rPr>
        <w:t>\л\</w:t>
      </w:r>
      <w:r>
        <w:rPr>
          <w:rFonts w:eastAsia="Arial"/>
          <w:lang w:bidi="ru-RU"/>
        </w:rPr>
        <w:t xml:space="preserve"> и </w:t>
      </w:r>
      <w:r>
        <w:rPr>
          <w:rFonts w:eastAsia="Arial"/>
          <w:i/>
          <w:iCs/>
          <w:lang w:bidi="ru-RU"/>
        </w:rPr>
        <w:t>\р\.</w:t>
      </w:r>
      <w:r>
        <w:rPr>
          <w:rFonts w:eastAsia="Arial"/>
          <w:lang w:bidi="ru-RU"/>
        </w:rPr>
        <w:t xml:space="preserve"> Дифференциация их на слух и в произношении. Различение значений слов. </w:t>
      </w:r>
      <w:proofErr w:type="spellStart"/>
      <w:proofErr w:type="gramStart"/>
      <w:r>
        <w:rPr>
          <w:rFonts w:eastAsia="Arial"/>
          <w:lang w:bidi="ru-RU"/>
        </w:rPr>
        <w:t>Звуко</w:t>
      </w:r>
      <w:proofErr w:type="spellEnd"/>
      <w:r>
        <w:rPr>
          <w:rFonts w:eastAsia="Arial"/>
          <w:lang w:bidi="ru-RU"/>
        </w:rPr>
        <w:t>-буквенный</w:t>
      </w:r>
      <w:proofErr w:type="gramEnd"/>
      <w:r>
        <w:rPr>
          <w:rFonts w:eastAsia="Arial"/>
          <w:lang w:bidi="ru-RU"/>
        </w:rPr>
        <w:t xml:space="preserve"> анализ слов с чётким </w:t>
      </w:r>
      <w:proofErr w:type="spellStart"/>
      <w:r>
        <w:rPr>
          <w:rFonts w:eastAsia="Arial"/>
          <w:lang w:bidi="ru-RU"/>
        </w:rPr>
        <w:t>звуко</w:t>
      </w:r>
      <w:proofErr w:type="spellEnd"/>
      <w:r>
        <w:rPr>
          <w:rFonts w:eastAsia="Arial"/>
          <w:lang w:bidi="ru-RU"/>
        </w:rPr>
        <w:t>-слоговым проговариванием.</w:t>
      </w:r>
    </w:p>
    <w:p>
      <w:pPr>
        <w:pStyle w:val="af"/>
        <w:jc w:val="both"/>
        <w:rPr>
          <w:rFonts w:eastAsia="Arial"/>
          <w:b/>
          <w:lang w:bidi="ru-RU"/>
        </w:rPr>
      </w:pPr>
      <w:r>
        <w:rPr>
          <w:rFonts w:eastAsia="Arial"/>
          <w:lang w:bidi="ru-RU"/>
        </w:rPr>
        <w:t xml:space="preserve">Звонкие и глухие согласные, их различение. Обозначение в словах звонких и глухих согласных звуков соответствующими буквами (в сильной позиции - в начале слова или перед гласными). Дифференциация слов на слух и в произношении. Различение значений слов. Условное обозначение звонких и глухих согласных звуков. </w:t>
      </w:r>
      <w:proofErr w:type="spellStart"/>
      <w:proofErr w:type="gramStart"/>
      <w:r>
        <w:rPr>
          <w:rFonts w:eastAsia="Arial"/>
          <w:lang w:bidi="ru-RU"/>
        </w:rPr>
        <w:t>Звуко</w:t>
      </w:r>
      <w:proofErr w:type="spellEnd"/>
      <w:r>
        <w:rPr>
          <w:rFonts w:eastAsia="Arial"/>
          <w:lang w:bidi="ru-RU"/>
        </w:rPr>
        <w:t>-буквенный</w:t>
      </w:r>
      <w:proofErr w:type="gramEnd"/>
      <w:r>
        <w:rPr>
          <w:rFonts w:eastAsia="Arial"/>
          <w:lang w:bidi="ru-RU"/>
        </w:rPr>
        <w:t xml:space="preserve"> анализ слов. Чёткое </w:t>
      </w:r>
      <w:proofErr w:type="spellStart"/>
      <w:r>
        <w:rPr>
          <w:rFonts w:eastAsia="Arial"/>
          <w:lang w:bidi="ru-RU"/>
        </w:rPr>
        <w:t>звуко</w:t>
      </w:r>
      <w:proofErr w:type="spellEnd"/>
      <w:r>
        <w:rPr>
          <w:rFonts w:eastAsia="Arial"/>
          <w:lang w:bidi="ru-RU"/>
        </w:rPr>
        <w:t>-слоговое</w:t>
      </w:r>
      <w:r>
        <w:rPr>
          <w:rFonts w:eastAsia="Arial"/>
          <w:lang w:bidi="ru-RU"/>
        </w:rPr>
        <w:tab/>
        <w:t>проговаривание.</w:t>
      </w:r>
      <w:r>
        <w:rPr>
          <w:rFonts w:eastAsia="Arial"/>
          <w:lang w:bidi="ru-RU"/>
        </w:rPr>
        <w:tab/>
      </w:r>
      <w:r>
        <w:rPr>
          <w:rFonts w:eastAsia="Arial"/>
          <w:i/>
          <w:lang w:bidi="ru-RU"/>
        </w:rPr>
        <w:t>Составление схемы. Запись слов.</w:t>
      </w:r>
    </w:p>
    <w:p>
      <w:pPr>
        <w:pStyle w:val="af"/>
        <w:jc w:val="both"/>
        <w:rPr>
          <w:rFonts w:eastAsia="Arial"/>
          <w:lang w:bidi="ru-RU"/>
        </w:rPr>
      </w:pPr>
      <w:r>
        <w:rPr>
          <w:rFonts w:eastAsia="Arial"/>
          <w:lang w:bidi="ru-RU"/>
        </w:rPr>
        <w:t xml:space="preserve">   Несоответствие звука и буквы в словах со звонкой и глухой согласной на конце. Правописание звонких и глухих согласных на конце слова. Проверка написания путём изменения формы слова.</w:t>
      </w:r>
    </w:p>
    <w:p>
      <w:pPr>
        <w:pStyle w:val="af"/>
        <w:jc w:val="both"/>
        <w:rPr>
          <w:rFonts w:eastAsia="Arial"/>
          <w:lang w:bidi="ru-RU"/>
        </w:rPr>
      </w:pPr>
      <w:r>
        <w:rPr>
          <w:rFonts w:eastAsia="Arial"/>
          <w:lang w:bidi="ru-RU"/>
        </w:rPr>
        <w:t xml:space="preserve">  Согласные свистящие и шипящие, дифференциация их на слух и в произношении. Обозначение их буквами. </w:t>
      </w:r>
      <w:proofErr w:type="spellStart"/>
      <w:proofErr w:type="gramStart"/>
      <w:r>
        <w:rPr>
          <w:rFonts w:eastAsia="Arial"/>
          <w:lang w:bidi="ru-RU"/>
        </w:rPr>
        <w:t>Звуко</w:t>
      </w:r>
      <w:proofErr w:type="spellEnd"/>
      <w:r>
        <w:rPr>
          <w:rFonts w:eastAsia="Arial"/>
          <w:lang w:bidi="ru-RU"/>
        </w:rPr>
        <w:t>-буквенный</w:t>
      </w:r>
      <w:proofErr w:type="gramEnd"/>
      <w:r>
        <w:rPr>
          <w:rFonts w:eastAsia="Arial"/>
          <w:lang w:bidi="ru-RU"/>
        </w:rPr>
        <w:t xml:space="preserve"> анализ слов.    Различение значений слов. Сочетание согласных с шипящими. Правописание </w:t>
      </w:r>
      <w:proofErr w:type="spellStart"/>
      <w:r>
        <w:rPr>
          <w:rFonts w:eastAsia="Arial"/>
          <w:i/>
          <w:iCs/>
          <w:lang w:bidi="ru-RU"/>
        </w:rPr>
        <w:t>жи</w:t>
      </w:r>
      <w:proofErr w:type="spellEnd"/>
      <w:r>
        <w:rPr>
          <w:rFonts w:eastAsia="Arial"/>
          <w:i/>
          <w:iCs/>
          <w:lang w:bidi="ru-RU"/>
        </w:rPr>
        <w:t xml:space="preserve"> - ши, </w:t>
      </w:r>
      <w:proofErr w:type="spellStart"/>
      <w:r>
        <w:rPr>
          <w:rFonts w:eastAsia="Arial"/>
          <w:i/>
          <w:iCs/>
          <w:lang w:bidi="ru-RU"/>
        </w:rPr>
        <w:t>ча</w:t>
      </w:r>
      <w:proofErr w:type="spellEnd"/>
      <w:r>
        <w:rPr>
          <w:rFonts w:eastAsia="Arial"/>
          <w:i/>
          <w:iCs/>
          <w:lang w:bidi="ru-RU"/>
        </w:rPr>
        <w:t xml:space="preserve"> - ща, чу - </w:t>
      </w:r>
      <w:proofErr w:type="spellStart"/>
      <w:r>
        <w:rPr>
          <w:rFonts w:eastAsia="Arial"/>
          <w:i/>
          <w:iCs/>
          <w:lang w:bidi="ru-RU"/>
        </w:rPr>
        <w:t>щу</w:t>
      </w:r>
      <w:proofErr w:type="spellEnd"/>
      <w:r>
        <w:rPr>
          <w:rFonts w:eastAsia="Arial"/>
          <w:i/>
          <w:iCs/>
          <w:lang w:bidi="ru-RU"/>
        </w:rPr>
        <w:t>.</w:t>
      </w:r>
    </w:p>
    <w:p>
      <w:pPr>
        <w:pStyle w:val="af"/>
        <w:jc w:val="both"/>
        <w:rPr>
          <w:rFonts w:eastAsia="Arial"/>
          <w:lang w:bidi="ru-RU"/>
        </w:rPr>
      </w:pPr>
      <w:r>
        <w:rPr>
          <w:rFonts w:eastAsia="Arial"/>
          <w:lang w:bidi="ru-RU"/>
        </w:rPr>
        <w:t xml:space="preserve">Буквы </w:t>
      </w:r>
      <w:r>
        <w:rPr>
          <w:rFonts w:eastAsia="Arial"/>
          <w:i/>
          <w:iCs/>
          <w:lang w:bidi="ru-RU"/>
        </w:rPr>
        <w:t>е, ё, ю, я</w:t>
      </w:r>
      <w:r>
        <w:rPr>
          <w:rFonts w:eastAsia="Arial"/>
          <w:lang w:bidi="ru-RU"/>
        </w:rPr>
        <w:t xml:space="preserve"> в начале слова или слога. Буквенная схема слов. Запоминание написания слов с данными буквами. Перенос части слова при письме.</w:t>
      </w:r>
    </w:p>
    <w:p>
      <w:pPr>
        <w:pStyle w:val="af"/>
        <w:jc w:val="both"/>
        <w:rPr>
          <w:rFonts w:eastAsia="Arial"/>
          <w:lang w:bidi="ru-RU"/>
        </w:rPr>
      </w:pPr>
      <w:r>
        <w:rPr>
          <w:rFonts w:eastAsia="Arial"/>
          <w:lang w:bidi="ru-RU"/>
        </w:rPr>
        <w:lastRenderedPageBreak/>
        <w:t xml:space="preserve"> Согласные твёрдые и мягкие, различение их на слух и в произношении. Определение значений слов. Обозначение мягкости согласных буквами </w:t>
      </w:r>
      <w:r>
        <w:rPr>
          <w:rFonts w:eastAsia="Arial"/>
          <w:i/>
          <w:iCs/>
          <w:lang w:bidi="ru-RU"/>
        </w:rPr>
        <w:t>и, е, ё, ю, я,</w:t>
      </w:r>
      <w:r>
        <w:rPr>
          <w:rFonts w:eastAsia="Arial"/>
          <w:lang w:bidi="ru-RU"/>
        </w:rPr>
        <w:t xml:space="preserve"> твёрдости согласных - буквами </w:t>
      </w:r>
      <w:r>
        <w:rPr>
          <w:rFonts w:eastAsia="Arial"/>
          <w:i/>
          <w:iCs/>
          <w:lang w:bidi="ru-RU"/>
        </w:rPr>
        <w:t>а, о, у, ы.</w:t>
      </w:r>
    </w:p>
    <w:p>
      <w:pPr>
        <w:pStyle w:val="af"/>
        <w:jc w:val="both"/>
        <w:rPr>
          <w:rFonts w:eastAsia="Arial"/>
          <w:lang w:bidi="ru-RU"/>
        </w:rPr>
      </w:pPr>
      <w:r>
        <w:rPr>
          <w:rFonts w:eastAsia="Arial"/>
          <w:lang w:bidi="ru-RU"/>
        </w:rPr>
        <w:t xml:space="preserve">   Буква </w:t>
      </w:r>
      <w:r>
        <w:rPr>
          <w:rFonts w:eastAsia="Arial"/>
          <w:i/>
          <w:iCs/>
          <w:lang w:bidi="ru-RU"/>
        </w:rPr>
        <w:t>ь</w:t>
      </w:r>
      <w:r>
        <w:rPr>
          <w:rFonts w:eastAsia="Arial"/>
          <w:lang w:bidi="ru-RU"/>
        </w:rPr>
        <w:t xml:space="preserve"> для обозначения мягкости согласных на конце слова и в середине слова. Дифференциация слов с твёрдыми и мягкими согласными на конце и в середине слова. Объяснение написания орфограммы. Перенос слов с мягким знаком.</w:t>
      </w:r>
    </w:p>
    <w:p>
      <w:pPr>
        <w:pStyle w:val="af"/>
        <w:jc w:val="both"/>
        <w:rPr>
          <w:rFonts w:eastAsia="Arial"/>
          <w:lang w:bidi="ru-RU"/>
        </w:rPr>
      </w:pPr>
      <w:r>
        <w:rPr>
          <w:rFonts w:eastAsia="Arial"/>
          <w:lang w:bidi="ru-RU"/>
        </w:rPr>
        <w:t xml:space="preserve">   Разделительный </w:t>
      </w:r>
      <w:r>
        <w:rPr>
          <w:rFonts w:eastAsia="Arial"/>
          <w:i/>
          <w:iCs/>
          <w:lang w:bidi="ru-RU"/>
        </w:rPr>
        <w:t>ъ</w:t>
      </w:r>
      <w:r>
        <w:rPr>
          <w:rFonts w:eastAsia="Arial"/>
          <w:lang w:bidi="ru-RU"/>
        </w:rPr>
        <w:t xml:space="preserve"> перед гласными </w:t>
      </w:r>
      <w:r>
        <w:rPr>
          <w:rFonts w:eastAsia="Arial"/>
          <w:i/>
          <w:iCs/>
          <w:lang w:bidi="ru-RU"/>
        </w:rPr>
        <w:t>и, е, ё, ю, я.</w:t>
      </w:r>
      <w:r>
        <w:rPr>
          <w:rFonts w:eastAsia="Arial"/>
          <w:lang w:bidi="ru-RU"/>
        </w:rPr>
        <w:t xml:space="preserve"> Упражнения в умении правильно произносить и записывать слова с разделительным </w:t>
      </w:r>
      <w:r>
        <w:rPr>
          <w:rFonts w:eastAsia="Arial"/>
          <w:i/>
          <w:iCs/>
          <w:lang w:bidi="ru-RU"/>
        </w:rPr>
        <w:t>ь.</w:t>
      </w:r>
      <w:r>
        <w:rPr>
          <w:rFonts w:eastAsia="Arial"/>
          <w:lang w:bidi="ru-RU"/>
        </w:rPr>
        <w:t xml:space="preserve">    Перенос части слова при письме.</w:t>
      </w:r>
    </w:p>
    <w:p>
      <w:pPr>
        <w:pStyle w:val="af"/>
        <w:jc w:val="center"/>
        <w:rPr>
          <w:rFonts w:eastAsia="Arial"/>
          <w:b/>
          <w:bCs/>
          <w:lang w:bidi="ru-RU"/>
        </w:rPr>
      </w:pPr>
      <w:bookmarkStart w:id="1" w:name="bookmark202"/>
      <w:r>
        <w:rPr>
          <w:rFonts w:eastAsia="Arial"/>
          <w:b/>
          <w:bCs/>
          <w:lang w:bidi="ru-RU"/>
        </w:rPr>
        <w:t>Слово</w:t>
      </w:r>
      <w:bookmarkEnd w:id="1"/>
    </w:p>
    <w:p>
      <w:pPr>
        <w:pStyle w:val="af"/>
        <w:jc w:val="center"/>
        <w:rPr>
          <w:rFonts w:eastAsia="Arial"/>
          <w:b/>
          <w:bCs/>
          <w:lang w:bidi="ru-RU"/>
        </w:rPr>
      </w:pPr>
      <w:bookmarkStart w:id="2" w:name="bookmark203"/>
      <w:r>
        <w:rPr>
          <w:rFonts w:eastAsia="Arial"/>
          <w:b/>
          <w:bCs/>
          <w:lang w:bidi="ru-RU"/>
        </w:rPr>
        <w:t>Названия предметов</w:t>
      </w:r>
      <w:bookmarkEnd w:id="2"/>
    </w:p>
    <w:p>
      <w:pPr>
        <w:pStyle w:val="af"/>
        <w:jc w:val="both"/>
        <w:rPr>
          <w:rFonts w:eastAsia="Arial"/>
          <w:lang w:bidi="ru-RU"/>
        </w:rPr>
      </w:pPr>
      <w:r>
        <w:rPr>
          <w:rFonts w:eastAsia="Arial"/>
          <w:lang w:bidi="ru-RU"/>
        </w:rPr>
        <w:t xml:space="preserve">        Предмет и его название. Их различение. Называние предметов, отвечающих на вопросы </w:t>
      </w:r>
      <w:r>
        <w:rPr>
          <w:rFonts w:eastAsia="Arial"/>
          <w:i/>
          <w:iCs/>
          <w:lang w:bidi="ru-RU"/>
        </w:rPr>
        <w:t>что? кто?</w:t>
      </w:r>
      <w:r>
        <w:rPr>
          <w:rFonts w:eastAsia="Arial"/>
          <w:lang w:bidi="ru-RU"/>
        </w:rPr>
        <w:t xml:space="preserve"> Выделение частей предмета и их названий. Постановка вопросов </w:t>
      </w:r>
      <w:r>
        <w:rPr>
          <w:rFonts w:eastAsia="Arial"/>
          <w:i/>
          <w:iCs/>
          <w:lang w:bidi="ru-RU"/>
        </w:rPr>
        <w:t>что?</w:t>
      </w:r>
      <w:r>
        <w:rPr>
          <w:rFonts w:eastAsia="Arial"/>
          <w:lang w:bidi="ru-RU"/>
        </w:rPr>
        <w:t xml:space="preserve"> или </w:t>
      </w:r>
      <w:r>
        <w:rPr>
          <w:rFonts w:eastAsia="Arial"/>
          <w:i/>
          <w:iCs/>
          <w:lang w:bidi="ru-RU"/>
        </w:rPr>
        <w:t>кто?</w:t>
      </w:r>
      <w:r>
        <w:rPr>
          <w:rFonts w:eastAsia="Arial"/>
          <w:lang w:bidi="ru-RU"/>
        </w:rPr>
        <w:t xml:space="preserve"> к слову и предмету. Угадывание предмета по названиям его частей. Различение сходных по назначению и по форме предметов. Их точное называние. Обозначение обобщающим словом группы видовых предметов. Вопросы </w:t>
      </w:r>
      <w:r>
        <w:rPr>
          <w:rFonts w:eastAsia="Arial"/>
          <w:i/>
          <w:iCs/>
          <w:lang w:bidi="ru-RU"/>
        </w:rPr>
        <w:t>что?</w:t>
      </w:r>
      <w:r>
        <w:rPr>
          <w:rFonts w:eastAsia="Arial"/>
          <w:lang w:bidi="ru-RU"/>
        </w:rPr>
        <w:t xml:space="preserve"> или </w:t>
      </w:r>
      <w:r>
        <w:rPr>
          <w:rFonts w:eastAsia="Arial"/>
          <w:i/>
          <w:iCs/>
          <w:lang w:bidi="ru-RU"/>
        </w:rPr>
        <w:t>кто?</w:t>
      </w:r>
      <w:r>
        <w:rPr>
          <w:rFonts w:eastAsia="Arial"/>
          <w:lang w:bidi="ru-RU"/>
        </w:rPr>
        <w:t xml:space="preserve"> к группе предметов и к их обобщающему названию. Группировка предметов и их названий. Называние одного предмета и нескольких одинаковых предметов, отвечающих на вопросы </w:t>
      </w:r>
      <w:r>
        <w:rPr>
          <w:rFonts w:eastAsia="Arial"/>
          <w:i/>
          <w:iCs/>
          <w:lang w:bidi="ru-RU"/>
        </w:rPr>
        <w:t>кто? что?</w:t>
      </w:r>
      <w:r>
        <w:rPr>
          <w:rFonts w:eastAsia="Arial"/>
          <w:lang w:bidi="ru-RU"/>
        </w:rPr>
        <w:t xml:space="preserve"> Подбор слов для обозначения большого и маленького предмета. Составление пар слов с ласкательным и уменьшительным значением. Выделение названия предмета из предложения.</w:t>
      </w:r>
    </w:p>
    <w:p>
      <w:pPr>
        <w:pStyle w:val="af"/>
        <w:jc w:val="both"/>
        <w:rPr>
          <w:rFonts w:eastAsia="Arial"/>
          <w:lang w:bidi="ru-RU"/>
        </w:rPr>
      </w:pPr>
      <w:r>
        <w:rPr>
          <w:rFonts w:eastAsia="Arial"/>
          <w:lang w:bidi="ru-RU"/>
        </w:rPr>
        <w:t>Большая буква в именах, фамилиях и отчествах людей, кличках животных. Названия улиц, городов, сёл, деревень. Знание домашнего адреса.</w:t>
      </w:r>
    </w:p>
    <w:p>
      <w:pPr>
        <w:pStyle w:val="af"/>
        <w:jc w:val="center"/>
        <w:rPr>
          <w:rFonts w:eastAsia="Arial"/>
          <w:b/>
          <w:bCs/>
          <w:lang w:bidi="ru-RU"/>
        </w:rPr>
      </w:pPr>
      <w:bookmarkStart w:id="3" w:name="bookmark204"/>
      <w:r>
        <w:rPr>
          <w:rFonts w:eastAsia="Arial"/>
          <w:b/>
          <w:bCs/>
          <w:lang w:bidi="ru-RU"/>
        </w:rPr>
        <w:t>Названия действий</w:t>
      </w:r>
      <w:bookmarkEnd w:id="3"/>
    </w:p>
    <w:p>
      <w:pPr>
        <w:pStyle w:val="af"/>
        <w:jc w:val="both"/>
        <w:rPr>
          <w:rFonts w:eastAsia="Arial"/>
          <w:lang w:bidi="ru-RU"/>
        </w:rPr>
      </w:pPr>
      <w:r>
        <w:rPr>
          <w:rFonts w:eastAsia="Arial"/>
          <w:lang w:bidi="ru-RU"/>
        </w:rPr>
        <w:t xml:space="preserve">      Действие и его название. Различение действия и его названия. Называние действий по вопросам </w:t>
      </w:r>
      <w:r>
        <w:rPr>
          <w:rFonts w:eastAsia="Arial"/>
          <w:i/>
          <w:iCs/>
          <w:lang w:bidi="ru-RU"/>
        </w:rPr>
        <w:t>что делает? что делают?</w:t>
      </w:r>
      <w:r>
        <w:rPr>
          <w:rFonts w:eastAsia="Arial"/>
          <w:lang w:bidi="ru-RU"/>
        </w:rPr>
        <w:t xml:space="preserve"> Подбор и группировка слов, обозначающих действия, по их назначению. Различение названий предметов и название действий по вопросам.</w:t>
      </w:r>
    </w:p>
    <w:p>
      <w:pPr>
        <w:pStyle w:val="af"/>
        <w:jc w:val="both"/>
        <w:rPr>
          <w:rFonts w:eastAsia="Arial"/>
          <w:lang w:bidi="ru-RU"/>
        </w:rPr>
      </w:pPr>
      <w:r>
        <w:rPr>
          <w:rFonts w:eastAsia="Arial"/>
          <w:lang w:bidi="ru-RU"/>
        </w:rPr>
        <w:t xml:space="preserve">Знакомство с новыми вопросами к названиям действий: </w:t>
      </w:r>
      <w:r>
        <w:rPr>
          <w:rFonts w:eastAsia="Arial"/>
          <w:i/>
          <w:iCs/>
          <w:lang w:bidi="ru-RU"/>
        </w:rPr>
        <w:t>что делал? что сделал? что будет делать? что сделает?</w:t>
      </w:r>
      <w:r>
        <w:rPr>
          <w:rFonts w:eastAsia="Arial"/>
          <w:lang w:bidi="ru-RU"/>
        </w:rPr>
        <w:t xml:space="preserve"> Подбор названий действий по вопросам или по образцу. Согласование слов, обозначающих названия действий, с названиями предметов. Упражнения в составлении сочетаний слов по вопросам </w:t>
      </w:r>
      <w:r>
        <w:rPr>
          <w:rFonts w:eastAsia="Arial"/>
          <w:i/>
          <w:iCs/>
          <w:lang w:bidi="ru-RU"/>
        </w:rPr>
        <w:t>кто что делает? кто что делают? кто что делал? кто что делала? кто что делали?</w:t>
      </w:r>
      <w:r>
        <w:rPr>
          <w:rFonts w:eastAsia="Arial"/>
          <w:lang w:bidi="ru-RU"/>
        </w:rPr>
        <w:t xml:space="preserve"> Отгадывание названия предмета по названиям действий. Подбор к названию предмета нескольких названий действий.</w:t>
      </w:r>
    </w:p>
    <w:p>
      <w:pPr>
        <w:pStyle w:val="af"/>
        <w:jc w:val="center"/>
        <w:rPr>
          <w:rFonts w:eastAsia="Arial"/>
          <w:b/>
          <w:bCs/>
          <w:lang w:bidi="ru-RU"/>
        </w:rPr>
      </w:pPr>
      <w:bookmarkStart w:id="4" w:name="bookmark205"/>
      <w:r>
        <w:rPr>
          <w:rFonts w:eastAsia="Arial"/>
          <w:b/>
          <w:bCs/>
          <w:lang w:bidi="ru-RU"/>
        </w:rPr>
        <w:t>Названия признаков предмета</w:t>
      </w:r>
      <w:bookmarkEnd w:id="4"/>
    </w:p>
    <w:p>
      <w:pPr>
        <w:pStyle w:val="af"/>
        <w:jc w:val="both"/>
        <w:rPr>
          <w:rFonts w:eastAsia="Arial"/>
          <w:lang w:bidi="ru-RU"/>
        </w:rPr>
      </w:pPr>
      <w:r>
        <w:rPr>
          <w:rFonts w:eastAsia="Arial"/>
          <w:lang w:bidi="ru-RU"/>
        </w:rPr>
        <w:t xml:space="preserve">     Определение признака предмета по вопросам </w:t>
      </w:r>
      <w:r>
        <w:rPr>
          <w:rFonts w:eastAsia="Arial"/>
          <w:i/>
          <w:iCs/>
          <w:lang w:bidi="ru-RU"/>
        </w:rPr>
        <w:t>какой? какая? какое? какие?</w:t>
      </w:r>
      <w:r>
        <w:rPr>
          <w:rFonts w:eastAsia="Arial"/>
          <w:lang w:bidi="ru-RU"/>
        </w:rPr>
        <w:t xml:space="preserve"> Название признаков, обозначающих цвет, форму, величину, материал и вкус предмета. Подбор слов, обозначающих ряд признаков данного предмета. Отгадывание предмета по его признакам. Выделение названий признаков из предложений, постановка к ним вопросов. Образование слов различных категорий по образцу или по вопросам. Группировка слов по категориям: названия предметов, действий и признаков. Постановка вопросов к словам в предложении. </w:t>
      </w:r>
      <w:r>
        <w:rPr>
          <w:rFonts w:eastAsia="Arial"/>
          <w:lang w:bidi="ru-RU"/>
        </w:rPr>
        <w:lastRenderedPageBreak/>
        <w:t>Составление словосочетаний по начальному слову и вопросу. Образование слов одной категории от другой по вопросу или образцу. Распространение предложений словами различных категорий.</w:t>
      </w:r>
    </w:p>
    <w:p>
      <w:pPr>
        <w:pStyle w:val="af"/>
        <w:jc w:val="center"/>
        <w:rPr>
          <w:rFonts w:eastAsia="Arial"/>
          <w:b/>
          <w:bCs/>
          <w:lang w:bidi="ru-RU"/>
        </w:rPr>
      </w:pPr>
      <w:bookmarkStart w:id="5" w:name="bookmark206"/>
      <w:r>
        <w:rPr>
          <w:rFonts w:eastAsia="Arial"/>
          <w:b/>
          <w:bCs/>
          <w:lang w:bidi="ru-RU"/>
        </w:rPr>
        <w:t>Предлоги</w:t>
      </w:r>
      <w:bookmarkEnd w:id="5"/>
    </w:p>
    <w:p>
      <w:pPr>
        <w:pStyle w:val="af"/>
        <w:jc w:val="both"/>
        <w:rPr>
          <w:rFonts w:eastAsia="Arial"/>
          <w:i/>
          <w:iCs/>
          <w:lang w:bidi="ru-RU"/>
        </w:rPr>
      </w:pPr>
      <w:r>
        <w:rPr>
          <w:rFonts w:eastAsia="Arial"/>
          <w:lang w:bidi="ru-RU"/>
        </w:rPr>
        <w:t xml:space="preserve">     Предлог как отдельное слово. 1-я группа: </w:t>
      </w:r>
      <w:r>
        <w:rPr>
          <w:rFonts w:eastAsia="Arial"/>
          <w:i/>
          <w:iCs/>
          <w:lang w:bidi="ru-RU"/>
        </w:rPr>
        <w:t>в, из, на, у, с;</w:t>
      </w:r>
      <w:r>
        <w:rPr>
          <w:rFonts w:eastAsia="Arial"/>
          <w:lang w:bidi="ru-RU"/>
        </w:rPr>
        <w:t xml:space="preserve"> 2-я группа: </w:t>
      </w:r>
      <w:r>
        <w:rPr>
          <w:rFonts w:eastAsia="Arial"/>
          <w:i/>
          <w:iCs/>
          <w:lang w:bidi="ru-RU"/>
        </w:rPr>
        <w:t>к, от,</w:t>
      </w:r>
      <w:r>
        <w:rPr>
          <w:rFonts w:eastAsia="Arial"/>
          <w:i/>
          <w:iCs/>
          <w:lang w:bidi="ru-RU"/>
        </w:rPr>
        <w:tab/>
        <w:t>по,</w:t>
      </w:r>
      <w:r>
        <w:rPr>
          <w:rFonts w:eastAsia="Arial"/>
          <w:i/>
          <w:iCs/>
          <w:lang w:bidi="ru-RU"/>
        </w:rPr>
        <w:tab/>
        <w:t>над,</w:t>
      </w:r>
      <w:r>
        <w:rPr>
          <w:rFonts w:eastAsia="Arial"/>
          <w:i/>
          <w:iCs/>
          <w:lang w:bidi="ru-RU"/>
        </w:rPr>
        <w:tab/>
        <w:t>под,</w:t>
      </w:r>
      <w:r>
        <w:rPr>
          <w:rFonts w:eastAsia="Arial"/>
          <w:i/>
          <w:iCs/>
          <w:lang w:bidi="ru-RU"/>
        </w:rPr>
        <w:tab/>
        <w:t>о;</w:t>
      </w:r>
      <w:r>
        <w:rPr>
          <w:rFonts w:eastAsia="Arial"/>
          <w:lang w:bidi="ru-RU"/>
        </w:rPr>
        <w:t xml:space="preserve"> 3-я группа:</w:t>
      </w:r>
      <w:r>
        <w:rPr>
          <w:rFonts w:eastAsia="Arial"/>
          <w:lang w:bidi="ru-RU"/>
        </w:rPr>
        <w:tab/>
      </w:r>
      <w:r>
        <w:rPr>
          <w:rFonts w:eastAsia="Arial"/>
          <w:i/>
          <w:iCs/>
          <w:lang w:bidi="ru-RU"/>
        </w:rPr>
        <w:t>до,</w:t>
      </w:r>
      <w:r>
        <w:rPr>
          <w:rFonts w:eastAsia="Arial"/>
          <w:i/>
          <w:iCs/>
          <w:lang w:bidi="ru-RU"/>
        </w:rPr>
        <w:tab/>
        <w:t>за,</w:t>
      </w:r>
      <w:r>
        <w:rPr>
          <w:rFonts w:eastAsia="Arial"/>
          <w:i/>
          <w:iCs/>
          <w:lang w:bidi="ru-RU"/>
        </w:rPr>
        <w:tab/>
        <w:t>про,</w:t>
      </w:r>
      <w:r>
        <w:rPr>
          <w:rFonts w:eastAsia="Arial"/>
          <w:i/>
          <w:iCs/>
          <w:lang w:bidi="ru-RU"/>
        </w:rPr>
        <w:tab/>
        <w:t>без,</w:t>
      </w:r>
    </w:p>
    <w:p>
      <w:pPr>
        <w:pStyle w:val="af"/>
        <w:jc w:val="both"/>
        <w:rPr>
          <w:rFonts w:eastAsia="Arial"/>
          <w:lang w:bidi="ru-RU"/>
        </w:rPr>
      </w:pPr>
      <w:r>
        <w:rPr>
          <w:rFonts w:eastAsia="Arial"/>
          <w:lang w:bidi="ru-RU"/>
        </w:rPr>
        <w:t>Роль предлога в обозначении пространственного расположения предметов. Упражнения в использовании предлогов для соответствующего обозначения предмета в пространстве.</w:t>
      </w:r>
    </w:p>
    <w:p>
      <w:pPr>
        <w:pStyle w:val="af"/>
        <w:rPr>
          <w:rFonts w:eastAsia="Arial"/>
          <w:lang w:bidi="ru-RU"/>
        </w:rPr>
      </w:pPr>
      <w:r>
        <w:rPr>
          <w:rFonts w:eastAsia="Arial"/>
          <w:lang w:bidi="ru-RU"/>
        </w:rPr>
        <w:t xml:space="preserve">      Составление предложений с использованием предлога. Наблюдение за обозначением предлога в схеме и записи.</w:t>
      </w:r>
    </w:p>
    <w:p>
      <w:pPr>
        <w:pStyle w:val="af"/>
        <w:jc w:val="both"/>
        <w:rPr>
          <w:rFonts w:eastAsia="Arial"/>
          <w:lang w:bidi="ru-RU"/>
        </w:rPr>
      </w:pPr>
      <w:r>
        <w:rPr>
          <w:rFonts w:eastAsia="Arial"/>
          <w:lang w:bidi="ru-RU"/>
        </w:rPr>
        <w:t>Использование в словосочетаниях названий предметов в правильной форме (с ударными окончаниями) в зависимости от предлога.</w:t>
      </w:r>
    </w:p>
    <w:p>
      <w:pPr>
        <w:pStyle w:val="af"/>
        <w:jc w:val="center"/>
        <w:rPr>
          <w:rFonts w:eastAsia="Arial"/>
          <w:b/>
          <w:bCs/>
          <w:lang w:bidi="ru-RU"/>
        </w:rPr>
      </w:pPr>
      <w:bookmarkStart w:id="6" w:name="bookmark207"/>
      <w:r>
        <w:rPr>
          <w:rFonts w:eastAsia="Arial"/>
          <w:b/>
          <w:bCs/>
          <w:lang w:bidi="ru-RU"/>
        </w:rPr>
        <w:t>Предложение</w:t>
      </w:r>
      <w:bookmarkEnd w:id="6"/>
    </w:p>
    <w:p>
      <w:pPr>
        <w:pStyle w:val="af"/>
        <w:jc w:val="both"/>
        <w:rPr>
          <w:rFonts w:eastAsia="Arial"/>
          <w:lang w:bidi="ru-RU"/>
        </w:rPr>
      </w:pPr>
      <w:r>
        <w:rPr>
          <w:rFonts w:eastAsia="Arial"/>
          <w:lang w:bidi="ru-RU"/>
        </w:rPr>
        <w:t xml:space="preserve">     Составление предложений по предметной или сюжетной картинке, по вопросу, по теме, по образцу. Коллективное обсуждение темы предложения (о ком или о чём мы хотим сказать).</w:t>
      </w:r>
    </w:p>
    <w:p>
      <w:pPr>
        <w:pStyle w:val="af"/>
        <w:jc w:val="both"/>
        <w:rPr>
          <w:rFonts w:eastAsia="Arial"/>
          <w:lang w:bidi="ru-RU"/>
        </w:rPr>
      </w:pPr>
      <w:r>
        <w:rPr>
          <w:rFonts w:eastAsia="Arial"/>
          <w:lang w:bidi="ru-RU"/>
        </w:rPr>
        <w:t xml:space="preserve">      Выделение предложения из речи или из текста по заданию учителя. Графическое изображение предложения. Обозначение в схеме большой буквы в начале предложения и точки в конце. Сравнение оформления предложения в схеме и записи.</w:t>
      </w:r>
    </w:p>
    <w:p>
      <w:pPr>
        <w:pStyle w:val="af"/>
        <w:jc w:val="both"/>
        <w:rPr>
          <w:rFonts w:eastAsia="Arial"/>
          <w:lang w:bidi="ru-RU"/>
        </w:rPr>
      </w:pPr>
      <w:r>
        <w:rPr>
          <w:rFonts w:eastAsia="Arial"/>
          <w:lang w:bidi="ru-RU"/>
        </w:rPr>
        <w:t xml:space="preserve">     Деление текста на предложения. Основные признаки предложения: законченность мысли, порядок слов в предложении, связь слов в предложении.</w:t>
      </w:r>
    </w:p>
    <w:p>
      <w:pPr>
        <w:pStyle w:val="af"/>
        <w:jc w:val="both"/>
        <w:rPr>
          <w:rFonts w:eastAsia="Arial"/>
          <w:lang w:bidi="ru-RU"/>
        </w:rPr>
      </w:pPr>
      <w:r>
        <w:rPr>
          <w:rFonts w:eastAsia="Arial"/>
          <w:lang w:bidi="ru-RU"/>
        </w:rPr>
        <w:t xml:space="preserve">     Сравнение разрозненных слов и предложения. Подведение учащихся к пониманию того, что набор слов не есть предложение.</w:t>
      </w:r>
    </w:p>
    <w:p>
      <w:pPr>
        <w:pStyle w:val="af"/>
        <w:jc w:val="both"/>
        <w:rPr>
          <w:rFonts w:eastAsia="Arial"/>
          <w:lang w:bidi="ru-RU"/>
        </w:rPr>
      </w:pPr>
      <w:r>
        <w:rPr>
          <w:rFonts w:eastAsia="Arial"/>
          <w:lang w:bidi="ru-RU"/>
        </w:rPr>
        <w:t>Предложение законченное и незаконченное. Завершение начатого предложения с опорой на картинку и без неё.</w:t>
      </w:r>
    </w:p>
    <w:p>
      <w:pPr>
        <w:pStyle w:val="af"/>
        <w:jc w:val="both"/>
        <w:rPr>
          <w:rFonts w:eastAsia="Arial"/>
          <w:lang w:bidi="ru-RU"/>
        </w:rPr>
      </w:pPr>
      <w:r>
        <w:rPr>
          <w:rFonts w:eastAsia="Arial"/>
          <w:lang w:bidi="ru-RU"/>
        </w:rPr>
        <w:t xml:space="preserve">     Распространение предложений по картинке и вопросам. Сравнение исходного и составленного предложений. Вывод о том, что нового узнали из дополненного предложения.</w:t>
      </w:r>
    </w:p>
    <w:p>
      <w:pPr>
        <w:pStyle w:val="af"/>
        <w:jc w:val="both"/>
        <w:rPr>
          <w:rFonts w:eastAsia="Arial"/>
          <w:lang w:bidi="ru-RU"/>
        </w:rPr>
      </w:pPr>
      <w:r>
        <w:rPr>
          <w:rFonts w:eastAsia="Arial"/>
          <w:lang w:bidi="ru-RU"/>
        </w:rPr>
        <w:t xml:space="preserve">     Работа с деформированным предложением (сначала слова даны в нужной форме, затем - в начальной форме с ударными окончаниями). Наблюдение за правильным порядком слов в предложении. Установление связи слов в предложении по вопросам.</w:t>
      </w:r>
    </w:p>
    <w:p>
      <w:pPr>
        <w:pStyle w:val="af"/>
        <w:jc w:val="both"/>
        <w:rPr>
          <w:rFonts w:eastAsia="Arial"/>
          <w:lang w:bidi="ru-RU"/>
        </w:rPr>
      </w:pPr>
      <w:r>
        <w:rPr>
          <w:rFonts w:eastAsia="Arial"/>
          <w:lang w:bidi="ru-RU"/>
        </w:rPr>
        <w:t xml:space="preserve">     Предложения, разные по</w:t>
      </w:r>
      <w:r>
        <w:rPr>
          <w:rFonts w:eastAsia="Arial"/>
          <w:lang w:bidi="ru-RU"/>
        </w:rPr>
        <w:tab/>
      </w:r>
      <w:proofErr w:type="gramStart"/>
      <w:r>
        <w:rPr>
          <w:rFonts w:eastAsia="Arial"/>
          <w:lang w:bidi="ru-RU"/>
        </w:rPr>
        <w:t>интонации:</w:t>
      </w:r>
      <w:r>
        <w:rPr>
          <w:rFonts w:eastAsia="Arial"/>
          <w:lang w:bidi="ru-RU"/>
        </w:rPr>
        <w:tab/>
      </w:r>
      <w:proofErr w:type="spellStart"/>
      <w:proofErr w:type="gramEnd"/>
      <w:r>
        <w:rPr>
          <w:rFonts w:eastAsia="Arial"/>
          <w:lang w:bidi="ru-RU"/>
        </w:rPr>
        <w:t>повествовательные,вопросительные</w:t>
      </w:r>
      <w:proofErr w:type="spellEnd"/>
      <w:r>
        <w:rPr>
          <w:rFonts w:eastAsia="Arial"/>
          <w:lang w:bidi="ru-RU"/>
        </w:rPr>
        <w:t>, восклицательные. Знаки препинания в конце предложения (точка, вопросительный и восклицательный знаки).</w:t>
      </w:r>
    </w:p>
    <w:p>
      <w:pPr>
        <w:pStyle w:val="af"/>
        <w:jc w:val="both"/>
        <w:rPr>
          <w:rFonts w:eastAsia="Arial"/>
          <w:lang w:bidi="ru-RU"/>
        </w:rPr>
      </w:pPr>
      <w:r>
        <w:rPr>
          <w:rFonts w:eastAsia="Arial"/>
          <w:lang w:bidi="ru-RU"/>
        </w:rPr>
        <w:t xml:space="preserve">     Ответы на вопросы. Оформление ответа с ориентацией на вопрос. Вариативность ответов на один вопрос.</w:t>
      </w:r>
    </w:p>
    <w:p>
      <w:pPr>
        <w:pStyle w:val="af"/>
        <w:jc w:val="both"/>
        <w:rPr>
          <w:rFonts w:eastAsia="Arial"/>
          <w:lang w:bidi="ru-RU"/>
        </w:rPr>
      </w:pPr>
      <w:r>
        <w:rPr>
          <w:rFonts w:eastAsia="Arial"/>
          <w:lang w:bidi="ru-RU"/>
        </w:rPr>
        <w:t xml:space="preserve">     Работа с диалогом (с постепенным увеличением количества реплик от 2 до 6). Различение вопросительной интонации в вопросе и повествовательной - в ответе. Составление диалогов из данных вопросов и ответов. Составление диалогов с дополнением ответа на вопрос собеседника. Правильная расстановка знаков препинания и точность интонирования реплик диалога при его чтении.</w:t>
      </w:r>
    </w:p>
    <w:p>
      <w:pPr>
        <w:pStyle w:val="af"/>
        <w:jc w:val="center"/>
        <w:rPr>
          <w:rFonts w:eastAsia="Arial"/>
          <w:b/>
          <w:bCs/>
          <w:lang w:bidi="ru-RU"/>
        </w:rPr>
      </w:pPr>
      <w:bookmarkStart w:id="7" w:name="bookmark208"/>
      <w:r>
        <w:rPr>
          <w:rFonts w:eastAsia="Arial"/>
          <w:b/>
          <w:bCs/>
          <w:lang w:bidi="ru-RU"/>
        </w:rPr>
        <w:lastRenderedPageBreak/>
        <w:t>Письмо и чистописание</w:t>
      </w:r>
      <w:bookmarkEnd w:id="7"/>
    </w:p>
    <w:p>
      <w:pPr>
        <w:pStyle w:val="af"/>
        <w:jc w:val="both"/>
        <w:rPr>
          <w:rFonts w:eastAsia="Arial"/>
          <w:lang w:bidi="ru-RU"/>
        </w:rPr>
      </w:pPr>
      <w:r>
        <w:rPr>
          <w:rFonts w:eastAsia="Arial"/>
          <w:lang w:bidi="ru-RU"/>
        </w:rPr>
        <w:t xml:space="preserve">    Выработка навыка правильного и аккуратного письма с дальнейшим ускорением темпа письма.</w:t>
      </w:r>
    </w:p>
    <w:p>
      <w:pPr>
        <w:pStyle w:val="af"/>
        <w:jc w:val="both"/>
        <w:rPr>
          <w:rFonts w:eastAsia="Arial"/>
          <w:lang w:bidi="ru-RU"/>
        </w:rPr>
      </w:pPr>
      <w:r>
        <w:rPr>
          <w:rFonts w:eastAsia="Arial"/>
          <w:lang w:bidi="ru-RU"/>
        </w:rPr>
        <w:t xml:space="preserve">    Чёткое и графически правильное написание строчных и прописных букв и их соединений.</w:t>
      </w:r>
    </w:p>
    <w:p>
      <w:pPr>
        <w:pStyle w:val="af"/>
        <w:jc w:val="both"/>
        <w:rPr>
          <w:rFonts w:eastAsia="Arial"/>
          <w:lang w:bidi="ru-RU"/>
        </w:rPr>
      </w:pPr>
      <w:r>
        <w:rPr>
          <w:rFonts w:eastAsia="Arial"/>
          <w:lang w:bidi="ru-RU"/>
        </w:rPr>
        <w:t xml:space="preserve">    Списывание с рукописного и печатного текстов сначала по слогам, затем целыми словами. Предварительное слоговое проговаривание.       Зрительный взаимоконтроль и самоконтроль.</w:t>
      </w:r>
    </w:p>
    <w:p>
      <w:pPr>
        <w:pStyle w:val="af"/>
        <w:jc w:val="both"/>
        <w:rPr>
          <w:rFonts w:eastAsia="Arial"/>
          <w:lang w:bidi="ru-RU"/>
        </w:rPr>
      </w:pPr>
      <w:r>
        <w:rPr>
          <w:rFonts w:eastAsia="Arial"/>
          <w:lang w:bidi="ru-RU"/>
        </w:rPr>
        <w:t xml:space="preserve">    Выполнение письменных упражнений в соответствии с заданием учителя или учебника после тщательного разбора задания.</w:t>
      </w:r>
    </w:p>
    <w:p>
      <w:pPr>
        <w:pStyle w:val="af"/>
        <w:jc w:val="both"/>
        <w:rPr>
          <w:rFonts w:eastAsia="Arial"/>
          <w:lang w:bidi="ru-RU"/>
        </w:rPr>
      </w:pPr>
      <w:r>
        <w:rPr>
          <w:rFonts w:eastAsia="Arial"/>
          <w:lang w:bidi="ru-RU"/>
        </w:rPr>
        <w:t xml:space="preserve">    Запись под диктовку простых по структуре предложений, состоящих из слов, написание которых не расходится с произношением. Письмо под диктовку предложений с соблюдением изученных правил правописания.</w:t>
      </w:r>
    </w:p>
    <w:p>
      <w:pPr>
        <w:pStyle w:val="af"/>
        <w:jc w:val="both"/>
        <w:rPr>
          <w:rFonts w:eastAsia="Arial"/>
          <w:lang w:bidi="ru-RU"/>
        </w:rPr>
      </w:pPr>
      <w:r>
        <w:rPr>
          <w:rFonts w:eastAsia="Arial"/>
          <w:lang w:bidi="ru-RU"/>
        </w:rPr>
        <w:t xml:space="preserve">    Контрольное списывание.</w:t>
      </w:r>
    </w:p>
    <w:p>
      <w:pPr>
        <w:pStyle w:val="af"/>
        <w:jc w:val="both"/>
        <w:rPr>
          <w:rFonts w:eastAsia="Arial"/>
          <w:lang w:bidi="ru-RU"/>
        </w:rPr>
      </w:pPr>
      <w:r>
        <w:rPr>
          <w:rFonts w:eastAsia="Arial"/>
          <w:lang w:bidi="ru-RU"/>
        </w:rPr>
        <w:t xml:space="preserve">    Письмо по памяти.</w:t>
      </w:r>
    </w:p>
    <w:p>
      <w:pPr>
        <w:pStyle w:val="af"/>
        <w:jc w:val="both"/>
        <w:rPr>
          <w:rFonts w:eastAsia="Arial"/>
          <w:lang w:bidi="ru-RU"/>
        </w:rPr>
      </w:pPr>
      <w:r>
        <w:rPr>
          <w:rFonts w:eastAsia="Arial"/>
          <w:lang w:bidi="ru-RU"/>
        </w:rPr>
        <w:t xml:space="preserve">    Словарные (картинные), предупредительные зрительные и слуховые, объяснительные, выборочные диктанты. Контрольные диктанты.</w:t>
      </w:r>
    </w:p>
    <w:p>
      <w:pPr>
        <w:pStyle w:val="af"/>
        <w:jc w:val="center"/>
        <w:rPr>
          <w:rFonts w:eastAsia="Arial"/>
          <w:b/>
          <w:bCs/>
          <w:lang w:bidi="ru-RU"/>
        </w:rPr>
      </w:pPr>
      <w:bookmarkStart w:id="8" w:name="bookmark209"/>
      <w:r>
        <w:rPr>
          <w:rFonts w:eastAsia="Arial"/>
          <w:b/>
          <w:bCs/>
          <w:lang w:bidi="ru-RU"/>
        </w:rPr>
        <w:t>Связная письменная речь</w:t>
      </w:r>
      <w:bookmarkEnd w:id="8"/>
    </w:p>
    <w:p>
      <w:pPr>
        <w:pStyle w:val="af"/>
        <w:jc w:val="both"/>
        <w:rPr>
          <w:rFonts w:eastAsia="Arial"/>
          <w:lang w:bidi="ru-RU"/>
        </w:rPr>
      </w:pPr>
      <w:r>
        <w:rPr>
          <w:rFonts w:eastAsia="Arial"/>
          <w:lang w:bidi="ru-RU"/>
        </w:rPr>
        <w:t xml:space="preserve">    Последовательное расположение двух-трёх предложений на основе серии сюжетных картинок. Составление подписей к серии сюжетных картинок. Коллективный выбор заголовка из данных учителем. Коллективное составление рассказа по серии сюжетных картинок. Использование данных текстовых синонимов для называния действующего лица. Использование местоимений вместо существительного.</w:t>
      </w:r>
    </w:p>
    <w:p>
      <w:pPr>
        <w:pStyle w:val="af"/>
        <w:jc w:val="both"/>
        <w:rPr>
          <w:rFonts w:eastAsia="Arial"/>
          <w:lang w:bidi="ru-RU"/>
        </w:rPr>
      </w:pPr>
      <w:r>
        <w:rPr>
          <w:rFonts w:eastAsia="Arial"/>
          <w:lang w:bidi="ru-RU"/>
        </w:rPr>
        <w:t xml:space="preserve">   Коллективное составление рассказа по сюжетной картинке и опорным словам.</w:t>
      </w:r>
    </w:p>
    <w:p>
      <w:pPr>
        <w:pStyle w:val="af"/>
        <w:jc w:val="both"/>
        <w:rPr>
          <w:rFonts w:eastAsia="Arial"/>
          <w:lang w:bidi="ru-RU"/>
        </w:rPr>
      </w:pPr>
      <w:r>
        <w:rPr>
          <w:rFonts w:eastAsia="Arial"/>
          <w:lang w:bidi="ru-RU"/>
        </w:rPr>
        <w:t xml:space="preserve">   Различение рассказа и набора предложений. Определение того, о ком или о чём рассказ. Коллективный подбор заголовка к рассказу.</w:t>
      </w:r>
    </w:p>
    <w:p>
      <w:pPr>
        <w:pStyle w:val="af"/>
        <w:jc w:val="both"/>
        <w:rPr>
          <w:rFonts w:eastAsia="Arial"/>
          <w:lang w:bidi="ru-RU"/>
        </w:rPr>
      </w:pPr>
      <w:r>
        <w:rPr>
          <w:rFonts w:eastAsia="Arial"/>
          <w:lang w:bidi="ru-RU"/>
        </w:rPr>
        <w:t xml:space="preserve">   Работа с деформированным текстом. Его восстановление.</w:t>
      </w:r>
    </w:p>
    <w:p>
      <w:pPr>
        <w:pStyle w:val="af"/>
        <w:jc w:val="both"/>
        <w:rPr>
          <w:rFonts w:eastAsia="Arial"/>
          <w:lang w:bidi="ru-RU"/>
        </w:rPr>
      </w:pPr>
      <w:r>
        <w:rPr>
          <w:rFonts w:eastAsia="Arial"/>
          <w:lang w:bidi="ru-RU"/>
        </w:rPr>
        <w:t xml:space="preserve">   Коллективная запись текста после его анализа. Определение темы текста. Подбор заголовка.</w:t>
      </w:r>
    </w:p>
    <w:p>
      <w:pPr>
        <w:pStyle w:val="af"/>
        <w:jc w:val="both"/>
        <w:rPr>
          <w:rFonts w:eastAsia="Arial"/>
          <w:lang w:bidi="ru-RU"/>
        </w:rPr>
      </w:pPr>
      <w:r>
        <w:rPr>
          <w:rFonts w:eastAsia="Arial"/>
          <w:lang w:bidi="ru-RU"/>
        </w:rPr>
        <w:t xml:space="preserve">   Изложение текста, воспринятого зрительно, по вопросам. Коллективная запись каждого предложения. Составление вопросов к тексту с опорой на вопросительные слова. Письменный пересказ текста по составленным вопросам.</w:t>
      </w:r>
    </w:p>
    <w:p>
      <w:pPr>
        <w:pStyle w:val="af"/>
        <w:jc w:val="both"/>
        <w:rPr>
          <w:rFonts w:eastAsia="Arial"/>
        </w:rPr>
      </w:pPr>
      <w:r>
        <w:rPr>
          <w:rFonts w:eastAsia="Arial"/>
          <w:lang w:bidi="ru-RU"/>
        </w:rPr>
        <w:t xml:space="preserve">   Коллективное составление конца рассказа с последующей записью текста.</w:t>
      </w:r>
    </w:p>
    <w:p>
      <w:pPr>
        <w:spacing w:after="0" w:line="240" w:lineRule="auto"/>
        <w:jc w:val="both"/>
        <w:rPr>
          <w:rFonts w:ascii="Times New Roman" w:eastAsia="Arial" w:hAnsi="Times New Roman" w:cs="Times New Roman"/>
          <w:bCs/>
          <w:sz w:val="24"/>
          <w:szCs w:val="24"/>
        </w:rPr>
      </w:pPr>
    </w:p>
    <w:p>
      <w:pPr>
        <w:spacing w:after="0" w:line="360" w:lineRule="auto"/>
        <w:rPr>
          <w:rFonts w:ascii="Times New Roman" w:eastAsia="Times New Roman" w:hAnsi="Times New Roman" w:cs="Times New Roman"/>
          <w:color w:val="000000"/>
          <w:sz w:val="24"/>
          <w:szCs w:val="24"/>
        </w:rPr>
      </w:pPr>
    </w:p>
    <w:p>
      <w:pPr>
        <w:spacing w:after="0" w:line="360" w:lineRule="auto"/>
        <w:rPr>
          <w:rFonts w:ascii="Times New Roman" w:eastAsia="Times New Roman" w:hAnsi="Times New Roman" w:cs="Times New Roman"/>
          <w:color w:val="000000"/>
          <w:sz w:val="24"/>
          <w:szCs w:val="24"/>
        </w:rPr>
      </w:pPr>
    </w:p>
    <w:p>
      <w:pPr>
        <w:spacing w:after="0" w:line="360" w:lineRule="auto"/>
        <w:rPr>
          <w:rFonts w:ascii="Times New Roman" w:eastAsia="Times New Roman" w:hAnsi="Times New Roman" w:cs="Times New Roman"/>
          <w:color w:val="000000"/>
          <w:sz w:val="24"/>
          <w:szCs w:val="24"/>
        </w:rPr>
      </w:pPr>
    </w:p>
    <w:p>
      <w:pPr>
        <w:spacing w:after="0" w:line="360" w:lineRule="auto"/>
        <w:rPr>
          <w:rFonts w:ascii="Times New Roman" w:hAnsi="Times New Roman" w:cs="Times New Roman"/>
          <w:sz w:val="24"/>
          <w:szCs w:val="24"/>
          <w:lang w:val="tt-RU"/>
        </w:rPr>
      </w:pPr>
      <w:r>
        <w:rPr>
          <w:rFonts w:ascii="Times New Roman" w:eastAsia="Times New Roman" w:hAnsi="Times New Roman" w:cs="Times New Roman"/>
          <w:color w:val="000000"/>
          <w:sz w:val="24"/>
          <w:szCs w:val="24"/>
        </w:rPr>
        <w:lastRenderedPageBreak/>
        <w:t xml:space="preserve">                                                                                                              </w:t>
      </w:r>
      <w:r>
        <w:rPr>
          <w:rFonts w:ascii="Times New Roman" w:hAnsi="Times New Roman" w:cs="Times New Roman"/>
          <w:b/>
          <w:sz w:val="24"/>
          <w:szCs w:val="24"/>
        </w:rPr>
        <w:t>ЧТЕНИЕ</w:t>
      </w:r>
    </w:p>
    <w:p>
      <w:pPr>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rPr>
        <w:t>ПОЯСНИТЕЛЬНАЯ ЗАПИСКА</w:t>
      </w:r>
    </w:p>
    <w:p>
      <w:pPr>
        <w:shd w:val="clear" w:color="auto" w:fill="FFFFFF"/>
        <w:spacing w:before="100" w:beforeAutospacing="1" w:after="100" w:afterAutospacing="1" w:line="240" w:lineRule="auto"/>
        <w:ind w:firstLine="708"/>
        <w:jc w:val="both"/>
        <w:rPr>
          <w:rFonts w:ascii="Times New Roman" w:hAnsi="Times New Roman" w:cs="Times New Roman"/>
          <w:sz w:val="24"/>
          <w:szCs w:val="24"/>
          <w:lang w:val="tt-RU"/>
        </w:rPr>
      </w:pPr>
      <w:r>
        <w:rPr>
          <w:rFonts w:ascii="Times New Roman" w:eastAsia="Times New Roman" w:hAnsi="Times New Roman" w:cs="Times New Roman"/>
          <w:sz w:val="24"/>
          <w:szCs w:val="24"/>
        </w:rPr>
        <w:t>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pPr>
        <w:shd w:val="clear" w:color="auto" w:fill="FFFFFF"/>
        <w:spacing w:before="100" w:beforeAutospacing="1" w:after="100" w:afterAutospacing="1" w:line="240" w:lineRule="auto"/>
        <w:contextualSpacing/>
        <w:jc w:val="both"/>
        <w:rPr>
          <w:rFonts w:ascii="Times New Roman" w:hAnsi="Times New Roman" w:cs="Times New Roman"/>
          <w:sz w:val="24"/>
          <w:szCs w:val="24"/>
          <w:lang w:val="tt-RU"/>
        </w:rPr>
      </w:pPr>
      <w:r>
        <w:rPr>
          <w:rFonts w:ascii="Times New Roman" w:hAnsi="Times New Roman" w:cs="Times New Roman"/>
          <w:color w:val="000000"/>
          <w:sz w:val="24"/>
          <w:szCs w:val="24"/>
        </w:rPr>
        <w:t xml:space="preserve">           1.Федерального закона Российской Федерации от 29.12.2012 № 273-ФЗ «Об образовании в Российской Федерации». </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rPr>
        <w:t>Приказ</w:t>
      </w:r>
      <w:r>
        <w:rPr>
          <w:rFonts w:ascii="Times New Roman" w:eastAsia="Times New Roman" w:hAnsi="Times New Roman" w:cs="Times New Roman"/>
          <w:color w:val="000000"/>
          <w:sz w:val="24"/>
          <w:szCs w:val="24"/>
          <w:shd w:val="clear" w:color="auto" w:fill="FFFFFF"/>
          <w:lang w:val="tt-RU"/>
        </w:rPr>
        <w:t>а</w:t>
      </w:r>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3. Приказа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№1599 «Об утверждении Федерального государственного образовательного стандарта обучающихся с умственной </w:t>
      </w:r>
      <w:proofErr w:type="gramStart"/>
      <w:r>
        <w:rPr>
          <w:rFonts w:ascii="Times New Roman" w:eastAsia="Times New Roman" w:hAnsi="Times New Roman" w:cs="Times New Roman"/>
          <w:color w:val="000000"/>
          <w:sz w:val="24"/>
          <w:szCs w:val="24"/>
          <w:shd w:val="clear" w:color="auto" w:fill="FFFFFF"/>
        </w:rPr>
        <w:t>отсталостью(</w:t>
      </w:r>
      <w:proofErr w:type="gramEnd"/>
      <w:r>
        <w:rPr>
          <w:rFonts w:ascii="Times New Roman" w:eastAsia="Times New Roman" w:hAnsi="Times New Roman" w:cs="Times New Roman"/>
          <w:color w:val="000000"/>
          <w:sz w:val="24"/>
          <w:szCs w:val="24"/>
          <w:shd w:val="clear" w:color="auto" w:fill="FFFFFF"/>
        </w:rPr>
        <w:t>интеллектуальными нарушениями)»</w:t>
      </w:r>
    </w:p>
    <w:p>
      <w:pPr>
        <w:spacing w:line="240" w:lineRule="auto"/>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r>
        <w:rPr>
          <w:rFonts w:ascii="Times New Roman" w:hAnsi="Times New Roman" w:cs="Times New Roman"/>
          <w:sz w:val="24"/>
          <w:szCs w:val="24"/>
          <w:lang w:val="tt-RU"/>
        </w:rPr>
        <w:t>4</w:t>
      </w:r>
      <w:r>
        <w:rPr>
          <w:rFonts w:ascii="Times New Roman" w:hAnsi="Times New Roman" w:cs="Times New Roman"/>
          <w:sz w:val="24"/>
          <w:szCs w:val="24"/>
        </w:rPr>
        <w:t xml:space="preserve">. Примерной Адаптированной Основной общеобразовательной программы образования, разработанной на основе ФГОС для </w:t>
      </w:r>
      <w:proofErr w:type="gramStart"/>
      <w:r>
        <w:rPr>
          <w:rFonts w:ascii="Times New Roman" w:hAnsi="Times New Roman" w:cs="Times New Roman"/>
          <w:sz w:val="24"/>
          <w:szCs w:val="24"/>
        </w:rPr>
        <w:t>обучающихся  с</w:t>
      </w:r>
      <w:proofErr w:type="gramEnd"/>
      <w:r>
        <w:rPr>
          <w:rFonts w:ascii="Times New Roman" w:hAnsi="Times New Roman" w:cs="Times New Roman"/>
          <w:sz w:val="24"/>
          <w:szCs w:val="24"/>
        </w:rPr>
        <w:t xml:space="preserve">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5. </w:t>
      </w:r>
      <w:r>
        <w:rPr>
          <w:rFonts w:ascii="Times New Roman" w:hAnsi="Times New Roman" w:cs="Times New Roman"/>
          <w:sz w:val="24"/>
          <w:szCs w:val="24"/>
        </w:rPr>
        <w:t>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r>
        <w:rPr>
          <w:rFonts w:ascii="Times New Roman" w:eastAsiaTheme="minorHAnsi" w:hAnsi="Times New Roman" w:cs="Times New Roman"/>
          <w:sz w:val="24"/>
          <w:szCs w:val="24"/>
          <w:lang w:val="tt-RU" w:eastAsia="en-US"/>
        </w:rPr>
        <w:t xml:space="preserve">ГБОУ “Азнакаевская школа для детей с ОВЗ” на 2020-2024 годы </w:t>
      </w:r>
    </w:p>
    <w:p>
      <w:pPr>
        <w:spacing w:line="24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6</w:t>
      </w:r>
      <w:r>
        <w:rPr>
          <w:rFonts w:ascii="Times New Roman" w:eastAsia="Times New Roman" w:hAnsi="Times New Roman" w:cs="Times New Roman"/>
          <w:sz w:val="24"/>
          <w:szCs w:val="24"/>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pPr>
        <w:shd w:val="clear" w:color="auto" w:fill="FFFFFF"/>
        <w:spacing w:before="100" w:beforeAutospacing="1" w:after="100" w:afterAutospacing="1" w:line="240" w:lineRule="auto"/>
        <w:ind w:firstLine="300"/>
        <w:contextualSpacing/>
        <w:jc w:val="both"/>
        <w:rPr>
          <w:rFonts w:ascii="Times New Roman" w:eastAsia="Arial" w:hAnsi="Times New Roman" w:cs="Times New Roman"/>
          <w:bCs/>
          <w:sz w:val="24"/>
          <w:szCs w:val="24"/>
        </w:rPr>
      </w:pPr>
      <w:r>
        <w:rPr>
          <w:rFonts w:ascii="Times New Roman" w:eastAsia="Times New Roman" w:hAnsi="Times New Roman" w:cs="Times New Roman"/>
          <w:sz w:val="24"/>
          <w:szCs w:val="24"/>
        </w:rPr>
        <w:t>Предлагаемая программа ориентирована на</w:t>
      </w:r>
      <w:r>
        <w:rPr>
          <w:rFonts w:ascii="Times New Roman" w:eastAsia="Times New Roman" w:hAnsi="Times New Roman" w:cs="Times New Roman"/>
          <w:sz w:val="24"/>
          <w:szCs w:val="24"/>
          <w:lang w:val="tt-RU"/>
        </w:rPr>
        <w:t xml:space="preserve"> </w:t>
      </w:r>
      <w:r>
        <w:rPr>
          <w:rFonts w:ascii="Times New Roman" w:eastAsia="Arial" w:hAnsi="Times New Roman" w:cs="Times New Roman"/>
          <w:bCs/>
          <w:sz w:val="24"/>
          <w:szCs w:val="24"/>
        </w:rPr>
        <w:t xml:space="preserve">«Чтение» 4 класс, учебник для </w:t>
      </w:r>
      <w:proofErr w:type="spellStart"/>
      <w:r>
        <w:rPr>
          <w:rFonts w:ascii="Times New Roman" w:eastAsia="Arial" w:hAnsi="Times New Roman" w:cs="Times New Roman"/>
          <w:bCs/>
          <w:sz w:val="24"/>
          <w:szCs w:val="24"/>
        </w:rPr>
        <w:t>общеобразоват</w:t>
      </w:r>
      <w:proofErr w:type="spellEnd"/>
      <w:r>
        <w:rPr>
          <w:rFonts w:ascii="Times New Roman" w:eastAsia="Arial" w:hAnsi="Times New Roman" w:cs="Times New Roman"/>
          <w:bCs/>
          <w:sz w:val="24"/>
          <w:szCs w:val="24"/>
        </w:rPr>
        <w:t xml:space="preserve">. организаций, реализующих </w:t>
      </w:r>
      <w:proofErr w:type="spellStart"/>
      <w:r>
        <w:rPr>
          <w:rFonts w:ascii="Times New Roman" w:eastAsia="Arial" w:hAnsi="Times New Roman" w:cs="Times New Roman"/>
          <w:bCs/>
          <w:sz w:val="24"/>
          <w:szCs w:val="24"/>
        </w:rPr>
        <w:t>адапт</w:t>
      </w:r>
      <w:proofErr w:type="spellEnd"/>
      <w:r>
        <w:rPr>
          <w:rFonts w:ascii="Times New Roman" w:eastAsia="Arial" w:hAnsi="Times New Roman" w:cs="Times New Roman"/>
          <w:bCs/>
          <w:sz w:val="24"/>
          <w:szCs w:val="24"/>
        </w:rPr>
        <w:t xml:space="preserve">. основные </w:t>
      </w:r>
      <w:proofErr w:type="spellStart"/>
      <w:r>
        <w:rPr>
          <w:rFonts w:ascii="Times New Roman" w:eastAsia="Arial" w:hAnsi="Times New Roman" w:cs="Times New Roman"/>
          <w:bCs/>
          <w:sz w:val="24"/>
          <w:szCs w:val="24"/>
        </w:rPr>
        <w:t>общеобразоват</w:t>
      </w:r>
      <w:proofErr w:type="spellEnd"/>
      <w:r>
        <w:rPr>
          <w:rFonts w:ascii="Times New Roman" w:eastAsia="Arial" w:hAnsi="Times New Roman" w:cs="Times New Roman"/>
          <w:bCs/>
          <w:sz w:val="24"/>
          <w:szCs w:val="24"/>
        </w:rPr>
        <w:t xml:space="preserve">. программы. В 2 ч.  5-е изд.- </w:t>
      </w:r>
      <w:proofErr w:type="spellStart"/>
      <w:proofErr w:type="gramStart"/>
      <w:r>
        <w:rPr>
          <w:rFonts w:ascii="Times New Roman" w:eastAsia="Arial" w:hAnsi="Times New Roman" w:cs="Times New Roman"/>
          <w:bCs/>
          <w:sz w:val="24"/>
          <w:szCs w:val="24"/>
        </w:rPr>
        <w:t>М.:Просвещение</w:t>
      </w:r>
      <w:proofErr w:type="spellEnd"/>
      <w:proofErr w:type="gramEnd"/>
      <w:r>
        <w:rPr>
          <w:rFonts w:ascii="Times New Roman" w:eastAsia="Arial" w:hAnsi="Times New Roman" w:cs="Times New Roman"/>
          <w:bCs/>
          <w:sz w:val="24"/>
          <w:szCs w:val="24"/>
        </w:rPr>
        <w:t>, 2019.  Авторы: С. Ю. Ильина.</w:t>
      </w:r>
    </w:p>
    <w:p>
      <w:pPr>
        <w:shd w:val="clear" w:color="auto" w:fill="FFFFFF"/>
        <w:spacing w:before="100" w:beforeAutospacing="1" w:after="100" w:afterAutospacing="1" w:line="240" w:lineRule="auto"/>
        <w:ind w:firstLine="30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по чтению учитывает особенности познавательной деятельности обучающихся. </w:t>
      </w:r>
      <w:proofErr w:type="gramStart"/>
      <w:r>
        <w:rPr>
          <w:rFonts w:ascii="Times New Roman" w:eastAsia="Times New Roman" w:hAnsi="Times New Roman" w:cs="Times New Roman"/>
          <w:sz w:val="24"/>
          <w:szCs w:val="24"/>
        </w:rPr>
        <w:t>Обучение  направлено</w:t>
      </w:r>
      <w:proofErr w:type="gramEnd"/>
      <w:r>
        <w:rPr>
          <w:rFonts w:ascii="Times New Roman" w:eastAsia="Times New Roman" w:hAnsi="Times New Roman" w:cs="Times New Roman"/>
          <w:sz w:val="24"/>
          <w:szCs w:val="24"/>
        </w:rPr>
        <w:t xml:space="preserve">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 </w:t>
      </w:r>
    </w:p>
    <w:p>
      <w:p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kern w:val="24"/>
          <w:sz w:val="24"/>
          <w:szCs w:val="24"/>
        </w:rPr>
        <w:t>Цель обучения:</w:t>
      </w:r>
      <w:r>
        <w:rPr>
          <w:rFonts w:ascii="Times New Roman" w:eastAsia="Times New Roman" w:hAnsi="Times New Roman" w:cs="Times New Roman"/>
          <w:sz w:val="24"/>
          <w:szCs w:val="24"/>
        </w:rPr>
        <w:t xml:space="preserve"> </w:t>
      </w:r>
    </w:p>
    <w:p>
      <w:pPr>
        <w:pStyle w:val="af0"/>
        <w:numPr>
          <w:ilvl w:val="0"/>
          <w:numId w:val="2"/>
        </w:numPr>
        <w:jc w:val="both"/>
        <w:rPr>
          <w:color w:val="000000"/>
        </w:rPr>
      </w:pPr>
      <w:r>
        <w:t>Воспитание интереса к чтению и формирование положительного отношения к нему как к одному из видов познавательной деятельности</w:t>
      </w:r>
    </w:p>
    <w:p>
      <w:pPr>
        <w:pStyle w:val="af0"/>
        <w:numPr>
          <w:ilvl w:val="0"/>
          <w:numId w:val="2"/>
        </w:numPr>
        <w:jc w:val="both"/>
        <w:rPr>
          <w:color w:val="000000"/>
        </w:rPr>
      </w:pPr>
      <w:r>
        <w:lastRenderedPageBreak/>
        <w:t>Коррекция недостатков познавательных процессов, деятельности эмоциональной сферы и личности младшего школьника с легким нарушением интеллекта.</w:t>
      </w:r>
    </w:p>
    <w:p>
      <w:pPr>
        <w:pStyle w:val="af0"/>
        <w:numPr>
          <w:ilvl w:val="0"/>
          <w:numId w:val="2"/>
        </w:numPr>
        <w:jc w:val="both"/>
        <w:rPr>
          <w:color w:val="000000"/>
        </w:rPr>
      </w:pPr>
      <w:r>
        <w:t xml:space="preserve">Формирование технической стороны чтения: чтение знакомых и доступных по </w:t>
      </w:r>
      <w:proofErr w:type="spellStart"/>
      <w:r>
        <w:t>звуко</w:t>
      </w:r>
      <w:proofErr w:type="spellEnd"/>
      <w:r>
        <w:t>-слоговой структуре слов без искажения этой структуры и правильной постановке ударения; постепенный переход от слогового чтения к чтению целыми словами</w:t>
      </w:r>
    </w:p>
    <w:p>
      <w:pPr>
        <w:pStyle w:val="af0"/>
        <w:numPr>
          <w:ilvl w:val="0"/>
          <w:numId w:val="2"/>
        </w:numPr>
        <w:jc w:val="both"/>
        <w:rPr>
          <w:color w:val="000000"/>
        </w:rPr>
      </w:pPr>
      <w:r>
        <w:t xml:space="preserve">Формирование навыков несложных по </w:t>
      </w:r>
      <w:proofErr w:type="gramStart"/>
      <w:r>
        <w:t>структуре  и</w:t>
      </w:r>
      <w:proofErr w:type="gramEnd"/>
      <w:r>
        <w:t xml:space="preserve"> содержанию художественных научно-познавательных текстов</w:t>
      </w:r>
    </w:p>
    <w:p>
      <w:pPr>
        <w:pStyle w:val="af0"/>
        <w:numPr>
          <w:ilvl w:val="0"/>
          <w:numId w:val="2"/>
        </w:numPr>
        <w:jc w:val="both"/>
        <w:rPr>
          <w:color w:val="000000"/>
        </w:rPr>
      </w:pPr>
      <w:r>
        <w:t xml:space="preserve">Овладение практико-ориентированными навыками, прежде всего навыками общения, с помощью </w:t>
      </w:r>
      <w:proofErr w:type="spellStart"/>
      <w:r>
        <w:t>причитанных</w:t>
      </w:r>
      <w:proofErr w:type="spellEnd"/>
      <w:r>
        <w:t xml:space="preserve"> и разобранных под руководством учителя произведений.</w:t>
      </w:r>
    </w:p>
    <w:p>
      <w:pPr>
        <w:tabs>
          <w:tab w:val="left" w:pos="1418"/>
        </w:tabs>
        <w:spacing w:after="0" w:line="240" w:lineRule="auto"/>
        <w:ind w:firstLine="397"/>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Специальной задачей</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обучения  является</w:t>
      </w:r>
      <w:proofErr w:type="gramEnd"/>
      <w:r>
        <w:rPr>
          <w:rFonts w:ascii="Times New Roman" w:eastAsia="Times New Roman" w:hAnsi="Times New Roman" w:cs="Times New Roman"/>
          <w:sz w:val="24"/>
          <w:szCs w:val="24"/>
        </w:rPr>
        <w:t xml:space="preserve"> коррекция речи и мышления, обучающихся с умственной отсталостью (интеллектуальными нарушениями).</w:t>
      </w:r>
    </w:p>
    <w:p>
      <w:pPr>
        <w:shd w:val="clear" w:color="auto" w:fill="FFFFFF"/>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b/>
          <w:bCs/>
          <w:sz w:val="24"/>
          <w:szCs w:val="24"/>
        </w:rPr>
        <w:t>Содержательный минимум образования</w:t>
      </w:r>
    </w:p>
    <w:p>
      <w:pPr>
        <w:spacing w:after="0" w:line="240" w:lineRule="auto"/>
        <w:ind w:firstLine="397"/>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чтения (круг чтения)</w:t>
      </w:r>
    </w:p>
    <w:p>
      <w:pPr>
        <w:spacing w:after="0" w:line="240" w:lineRule="auto"/>
        <w:ind w:firstLine="397"/>
        <w:contextualSpacing/>
        <w:jc w:val="center"/>
        <w:rPr>
          <w:rFonts w:ascii="Times New Roman" w:eastAsia="Times New Roman" w:hAnsi="Times New Roman" w:cs="Times New Roman"/>
          <w:b/>
          <w:bCs/>
          <w:sz w:val="24"/>
          <w:szCs w:val="24"/>
        </w:rPr>
      </w:pP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Содержание учебного предмета «Чтение» во 2-4 классах</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Обучение чтению во 2-4 классах включает в себя послебукварный период обучения грамоте и систематический курс чтения. Значимость такого подхода обусловлена необходимостью:</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w:t>
      </w:r>
      <w:r>
        <w:rPr>
          <w:rFonts w:ascii="Times New Roman" w:eastAsia="Times New Roman" w:hAnsi="Times New Roman" w:cs="Times New Roman"/>
          <w:bCs/>
          <w:sz w:val="24"/>
          <w:szCs w:val="24"/>
          <w:lang w:val="tt-RU"/>
        </w:rPr>
        <w:tab/>
        <w:t>закрепления навыка плавного послогового чтения ранее усвоенных слоговых структур, в частности со стечением двух согласных и с разделительными Ь и Ъ;</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w:t>
      </w:r>
      <w:r>
        <w:rPr>
          <w:rFonts w:ascii="Times New Roman" w:eastAsia="Times New Roman" w:hAnsi="Times New Roman" w:cs="Times New Roman"/>
          <w:bCs/>
          <w:sz w:val="24"/>
          <w:szCs w:val="24"/>
          <w:lang w:val="tt-RU"/>
        </w:rPr>
        <w:tab/>
        <w:t>закрепления навыка плавного чтения слов с усвоенными слогами;</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w:t>
      </w:r>
      <w:r>
        <w:rPr>
          <w:rFonts w:ascii="Times New Roman" w:eastAsia="Times New Roman" w:hAnsi="Times New Roman" w:cs="Times New Roman"/>
          <w:bCs/>
          <w:sz w:val="24"/>
          <w:szCs w:val="24"/>
          <w:lang w:val="tt-RU"/>
        </w:rPr>
        <w:tab/>
        <w:t>совершенствования звуко-слогового анализа слов;</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w:t>
      </w:r>
      <w:r>
        <w:rPr>
          <w:rFonts w:ascii="Times New Roman" w:eastAsia="Times New Roman" w:hAnsi="Times New Roman" w:cs="Times New Roman"/>
          <w:bCs/>
          <w:sz w:val="24"/>
          <w:szCs w:val="24"/>
          <w:lang w:val="tt-RU"/>
        </w:rPr>
        <w:tab/>
        <w:t>развития чёткости произношения и усвоения основ выразительности речи.</w:t>
      </w:r>
    </w:p>
    <w:p>
      <w:pPr>
        <w:spacing w:after="0" w:line="240" w:lineRule="auto"/>
        <w:ind w:firstLine="397"/>
        <w:contextualSpacing/>
        <w:jc w:val="both"/>
        <w:rPr>
          <w:rFonts w:ascii="Times New Roman" w:eastAsia="Times New Roman" w:hAnsi="Times New Roman" w:cs="Times New Roman"/>
          <w:b/>
          <w:bCs/>
          <w:sz w:val="24"/>
          <w:szCs w:val="24"/>
          <w:lang w:val="tt-RU"/>
        </w:rPr>
      </w:pPr>
      <w:r>
        <w:rPr>
          <w:rFonts w:ascii="Times New Roman" w:eastAsia="Times New Roman" w:hAnsi="Times New Roman" w:cs="Times New Roman"/>
          <w:bCs/>
          <w:sz w:val="24"/>
          <w:szCs w:val="24"/>
          <w:lang w:val="tt-RU"/>
        </w:rPr>
        <w:t xml:space="preserve">Содержание уроков по чтению представлено в программе следующими разделами: </w:t>
      </w:r>
      <w:r>
        <w:rPr>
          <w:rFonts w:ascii="Times New Roman" w:eastAsia="Times New Roman" w:hAnsi="Times New Roman" w:cs="Times New Roman"/>
          <w:b/>
          <w:bCs/>
          <w:sz w:val="24"/>
          <w:szCs w:val="24"/>
          <w:lang w:val="tt-RU"/>
        </w:rPr>
        <w:t>«Содержание чтения (круг чтения)»; «Примерная тематика произведений»; «Жанровое разнообразие»; «Навык чтения»; «Работа над текстом»; «Внеклассное чтение».</w:t>
      </w:r>
    </w:p>
    <w:p>
      <w:pPr>
        <w:spacing w:after="0" w:line="240" w:lineRule="auto"/>
        <w:contextualSpacing/>
        <w:jc w:val="center"/>
        <w:rPr>
          <w:rFonts w:ascii="Times New Roman" w:eastAsia="Times New Roman" w:hAnsi="Times New Roman" w:cs="Times New Roman"/>
          <w:bCs/>
          <w:sz w:val="24"/>
          <w:szCs w:val="24"/>
          <w:lang w:val="tt-RU"/>
        </w:rPr>
      </w:pPr>
      <w:r>
        <w:rPr>
          <w:rFonts w:ascii="Times New Roman" w:eastAsia="Times New Roman" w:hAnsi="Times New Roman" w:cs="Times New Roman"/>
          <w:b/>
          <w:bCs/>
          <w:sz w:val="24"/>
          <w:szCs w:val="24"/>
          <w:lang w:val="tt-RU"/>
        </w:rPr>
        <w:t>Содержание чтения (круг чтения)</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Произведения устного народного творчества (пословица, скороговорка, загадка, потешка, закличка, песня, сказка).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др.</w:t>
      </w:r>
    </w:p>
    <w:p>
      <w:pPr>
        <w:spacing w:after="0" w:line="240" w:lineRule="auto"/>
        <w:ind w:firstLine="397"/>
        <w:contextualSpacing/>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lastRenderedPageBreak/>
        <w:t>Примерная тематика произведений</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Произведения о Родине, родной природе, об отношении человека к природе, к животным, труду, друг другу; о жизни детей, их дружбе и товариществе; произведения о добре и зле.</w:t>
      </w:r>
    </w:p>
    <w:p>
      <w:pPr>
        <w:spacing w:after="0" w:line="240" w:lineRule="auto"/>
        <w:ind w:firstLine="397"/>
        <w:contextualSpacing/>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Жанровое разнообразие</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Сказки, рассказы, стихотворения, басни, пословицы, поговорки, загадки, считалки, потешки.</w:t>
      </w:r>
    </w:p>
    <w:p>
      <w:pPr>
        <w:spacing w:after="0" w:line="240" w:lineRule="auto"/>
        <w:ind w:firstLine="397"/>
        <w:contextualSpacing/>
        <w:jc w:val="center"/>
        <w:rPr>
          <w:rFonts w:ascii="Times New Roman" w:eastAsia="Times New Roman" w:hAnsi="Times New Roman" w:cs="Times New Roman"/>
          <w:b/>
          <w:bCs/>
          <w:sz w:val="24"/>
          <w:szCs w:val="24"/>
          <w:lang w:val="tt-RU"/>
        </w:rPr>
      </w:pPr>
      <w:r>
        <w:rPr>
          <w:rFonts w:ascii="Times New Roman" w:eastAsia="Times New Roman" w:hAnsi="Times New Roman" w:cs="Times New Roman"/>
          <w:b/>
          <w:bCs/>
          <w:sz w:val="24"/>
          <w:szCs w:val="24"/>
          <w:lang w:val="tt-RU"/>
        </w:rPr>
        <w:t>Навык чтения</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pPr>
        <w:spacing w:after="0" w:line="240" w:lineRule="auto"/>
        <w:ind w:firstLine="397"/>
        <w:contextualSpacing/>
        <w:jc w:val="both"/>
        <w:rPr>
          <w:rFonts w:ascii="Times New Roman" w:eastAsia="Times New Roman" w:hAnsi="Times New Roman" w:cs="Times New Roman"/>
          <w:bCs/>
          <w:sz w:val="24"/>
          <w:szCs w:val="24"/>
          <w:u w:val="single"/>
          <w:lang w:val="tt-RU"/>
        </w:rPr>
      </w:pPr>
      <w:r>
        <w:rPr>
          <w:rFonts w:ascii="Times New Roman" w:eastAsia="Times New Roman" w:hAnsi="Times New Roman" w:cs="Times New Roman"/>
          <w:bCs/>
          <w:sz w:val="24"/>
          <w:szCs w:val="24"/>
          <w:u w:val="single"/>
          <w:lang w:val="tt-RU"/>
        </w:rPr>
        <w:t>4</w:t>
      </w:r>
      <w:r>
        <w:rPr>
          <w:rFonts w:ascii="Times New Roman" w:eastAsia="Times New Roman" w:hAnsi="Times New Roman" w:cs="Times New Roman"/>
          <w:bCs/>
          <w:sz w:val="24"/>
          <w:szCs w:val="24"/>
          <w:u w:val="single"/>
          <w:lang w:val="tt-RU"/>
        </w:rPr>
        <w:tab/>
        <w:t>класс:</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Правильность чтения. Чтение без искажения звуко-слогового состава слов с правильной постановкой ударения. Орфоэпическое чтение двухсложных и трёхсложных слов с усвоенными слоговыми структурами. Орфографическое чтение малознакомых слов, сложных по звуко-слоговой структуре (со стечением более трёх согласных).</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Беглость чтения. Чтение целыми словами после предварительной подготовки. Чтение про себя с выполнением заданий учителя.</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 xml:space="preserve">Осознанность чтения. Установление причинно-следственных связей между событиями и поступками героев. Определение эмоционального состояния героев и выбор слов и предложений, характеризующих его. </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Определение отношения автора к героям и событиям. Элементарная оценка характера героев и их поступков с опорой на содержание текста, вопросы учителя, личный опыт. Объяснение нравственного смысла поступков героев. Коллективная работа по определению идеи произведения (основной мысли) с опорой на вопросы учителя. Толкование смысла пословиц и поговорок. Сравнение произведений, одинаковых по теме, поступкам героев, идее произведения. Подбор к иллюстрации подходящего отрывка из рассказа.</w:t>
      </w:r>
    </w:p>
    <w:p>
      <w:pPr>
        <w:spacing w:after="0" w:line="240" w:lineRule="auto"/>
        <w:ind w:firstLine="397"/>
        <w:contextualSpacing/>
        <w:jc w:val="both"/>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Выразительность чтения. Определение настроения автора, подтверждение вывода строчками из стихотворения. Определение собственного эмоционального отношения к художественным образам, воссозданным в лирических стихотворениях. Эмоциональная оценка содержания теста (с помощью ответов на вопрос: «Какое настроение возникает, когда читаешь стихотворение? Почему?»). Чтение текста с интонацией и паузами, соответствующими знакам препинания. Определение подходящего тона голоса для передачи эмоционального содержания текста. Нахождение в тексте ремарок автора для выбора соответствующего тона голоса и темпа речи. Чтение по ролям. Драматизация текста.</w:t>
      </w:r>
    </w:p>
    <w:p>
      <w:pPr>
        <w:spacing w:after="0" w:line="240" w:lineRule="auto"/>
        <w:ind w:firstLine="397"/>
        <w:contextualSpacing/>
        <w:jc w:val="both"/>
        <w:rPr>
          <w:rFonts w:ascii="Times New Roman" w:eastAsia="Times New Roman" w:hAnsi="Times New Roman" w:cs="Times New Roman"/>
          <w:bCs/>
          <w:sz w:val="24"/>
          <w:szCs w:val="24"/>
        </w:rPr>
      </w:pPr>
    </w:p>
    <w:p>
      <w:pPr>
        <w:widowControl w:val="0"/>
        <w:spacing w:after="121" w:line="240" w:lineRule="auto"/>
        <w:ind w:right="20"/>
        <w:contextualSpacing/>
        <w:jc w:val="center"/>
        <w:outlineLvl w:val="6"/>
        <w:rPr>
          <w:rFonts w:ascii="Times New Roman" w:eastAsia="Times New Roman" w:hAnsi="Times New Roman" w:cs="Times New Roman"/>
          <w:b/>
          <w:bCs/>
          <w:color w:val="000000"/>
          <w:spacing w:val="-1"/>
          <w:sz w:val="24"/>
          <w:szCs w:val="24"/>
        </w:rPr>
      </w:pPr>
      <w:bookmarkStart w:id="9" w:name="bookmark93"/>
      <w:r>
        <w:rPr>
          <w:rFonts w:ascii="Times New Roman" w:eastAsia="Times New Roman" w:hAnsi="Times New Roman" w:cs="Times New Roman"/>
          <w:b/>
          <w:bCs/>
          <w:color w:val="000000"/>
          <w:spacing w:val="-1"/>
          <w:sz w:val="24"/>
          <w:szCs w:val="24"/>
        </w:rPr>
        <w:lastRenderedPageBreak/>
        <w:t>Работа с текстом</w:t>
      </w:r>
      <w:bookmarkEnd w:id="9"/>
    </w:p>
    <w:p>
      <w:pPr>
        <w:widowControl w:val="0"/>
        <w:spacing w:after="424" w:line="240" w:lineRule="auto"/>
        <w:ind w:right="23" w:firstLine="70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pPr>
        <w:widowControl w:val="0"/>
        <w:spacing w:after="424" w:line="240" w:lineRule="auto"/>
        <w:ind w:right="23" w:firstLine="700"/>
        <w:contextualSpacing/>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4класс</w:t>
      </w:r>
    </w:p>
    <w:p>
      <w:pPr>
        <w:widowControl w:val="0"/>
        <w:spacing w:after="424" w:line="240" w:lineRule="auto"/>
        <w:ind w:right="23" w:firstLine="70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тексте непонятных слов и выражений; объяснение их значения с опорой на материал учебника, на дополнительный иллюстративный материал; обращение за помощью в их толковании к учителю или одноклассникам. Нахождение в тексте ответов на вопросы учителя или на вопросы, представленные в учебнике. Элементарные рассуждения на материале прочитанных произведений.    Определение эмоционального состояния героев произведения. Коллективное деление текста на части с помощью готового плана. Подбор заголовков, представленных в учебнике или данных учителем, к иллюстрациям или отдельным частям текста. Прогнозирование содержания</w:t>
      </w:r>
    </w:p>
    <w:p>
      <w:pPr>
        <w:widowControl w:val="0"/>
        <w:spacing w:after="424" w:line="240" w:lineRule="auto"/>
        <w:ind w:right="23"/>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рассказа по иллюстрации и вопросам. Составление описаний с опорой на иллюстративный материал. Составление рассказа на тему, близкую теме прочитанного произведения. Подробный пересказ текста своими словами. Пересказ текста с опорой на картинный план. Работа с картинными и словесно-логическими планами. Выборочный пересказ с использованием слов и выражений авторского текста. Восстановление содержания прочитанного произведения по опорным словам. Составление рассказа по картинке. Продолжение рассказа по аналогии. Определение черт характера персонажа. Элементарная оценка нравственного смысла поступка персонажа. Ориентировка в книге по оглавлению.</w:t>
      </w:r>
    </w:p>
    <w:p>
      <w:pPr>
        <w:widowControl w:val="0"/>
        <w:spacing w:after="424" w:line="240" w:lineRule="auto"/>
        <w:ind w:right="23"/>
        <w:contextualSpacing/>
        <w:jc w:val="center"/>
        <w:rPr>
          <w:rFonts w:ascii="Times New Roman" w:eastAsia="Times New Roman" w:hAnsi="Times New Roman" w:cs="Times New Roman"/>
          <w:color w:val="000000"/>
          <w:sz w:val="24"/>
          <w:szCs w:val="24"/>
        </w:rPr>
      </w:pPr>
      <w:bookmarkStart w:id="10" w:name="bookmark97"/>
      <w:r>
        <w:rPr>
          <w:rFonts w:ascii="Times New Roman" w:eastAsia="Times New Roman" w:hAnsi="Times New Roman" w:cs="Times New Roman"/>
          <w:b/>
          <w:bCs/>
          <w:color w:val="000000"/>
          <w:spacing w:val="-1"/>
          <w:sz w:val="24"/>
          <w:szCs w:val="24"/>
        </w:rPr>
        <w:t>Внеклассное чтение</w:t>
      </w:r>
      <w:bookmarkEnd w:id="10"/>
    </w:p>
    <w:p>
      <w:pPr>
        <w:widowControl w:val="0"/>
        <w:spacing w:after="420" w:line="240" w:lineRule="auto"/>
        <w:ind w:left="20" w:right="23" w:firstLine="70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Отчёт о прочитанной книге.</w:t>
      </w:r>
    </w:p>
    <w:p>
      <w:pPr>
        <w:widowControl w:val="0"/>
        <w:spacing w:after="420" w:line="240" w:lineRule="auto"/>
        <w:ind w:right="23"/>
        <w:contextualSpacing/>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4 класс</w:t>
      </w:r>
    </w:p>
    <w:p>
      <w:pPr>
        <w:widowControl w:val="0"/>
        <w:spacing w:after="420" w:line="240" w:lineRule="auto"/>
        <w:ind w:left="20" w:right="23" w:firstLine="70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детских книг русских и зарубежных писателей на основе рекомендаций, представленных в учебнике, уголке внеклассного чтения и т. д. Регулярное посещение школьной библиотеки. Называние автора и заглавия прочитанной книги; ориентировка в книге по оглавлению. Ответы на вопросы по содержанию самостоятельно прочитанного произведения; пересказ отдельных эпизодов. Отчёт о прочитанной книге.</w:t>
      </w:r>
    </w:p>
    <w:p>
      <w:pPr>
        <w:widowControl w:val="0"/>
        <w:spacing w:after="420" w:line="240" w:lineRule="auto"/>
        <w:ind w:left="20" w:right="23" w:firstLine="700"/>
        <w:contextualSpacing/>
        <w:jc w:val="both"/>
        <w:rPr>
          <w:rFonts w:ascii="Times New Roman" w:eastAsia="Times New Roman" w:hAnsi="Times New Roman" w:cs="Times New Roman"/>
          <w:color w:val="000000"/>
          <w:sz w:val="24"/>
          <w:szCs w:val="24"/>
        </w:rPr>
      </w:pPr>
    </w:p>
    <w:p>
      <w:pPr>
        <w:widowControl w:val="0"/>
        <w:spacing w:after="420" w:line="240" w:lineRule="auto"/>
        <w:ind w:left="20" w:right="23" w:firstLine="700"/>
        <w:contextualSpacing/>
        <w:jc w:val="both"/>
        <w:rPr>
          <w:rFonts w:ascii="Times New Roman" w:eastAsia="Times New Roman" w:hAnsi="Times New Roman" w:cs="Times New Roman"/>
          <w:color w:val="000000"/>
          <w:sz w:val="24"/>
          <w:szCs w:val="24"/>
        </w:rPr>
      </w:pPr>
    </w:p>
    <w:p>
      <w:pPr>
        <w:spacing w:after="0" w:line="240" w:lineRule="auto"/>
        <w:ind w:left="1020"/>
        <w:contextualSpacing/>
        <w:jc w:val="center"/>
        <w:rPr>
          <w:rFonts w:ascii="Times New Roman" w:eastAsia="Times New Roman" w:hAnsi="Times New Roman" w:cs="Times New Roman"/>
          <w:b/>
          <w:sz w:val="24"/>
          <w:szCs w:val="24"/>
        </w:rPr>
      </w:pP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32"/>
          <w:szCs w:val="32"/>
          <w:lang w:val="tt-RU"/>
        </w:rPr>
        <w:lastRenderedPageBreak/>
        <w:t xml:space="preserve">                                                                           </w:t>
      </w:r>
      <w:r>
        <w:rPr>
          <w:rFonts w:ascii="Times New Roman" w:eastAsia="Times New Roman" w:hAnsi="Times New Roman" w:cs="Times New Roman"/>
          <w:b/>
          <w:sz w:val="24"/>
          <w:szCs w:val="24"/>
          <w:lang w:val="tt-RU"/>
        </w:rPr>
        <w:t>РЕЧЕВАЯ ПРАКТИКА</w:t>
      </w:r>
    </w:p>
    <w:p>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4"/>
          <w:szCs w:val="24"/>
        </w:rPr>
        <w:t>ПОЯСНИТЕЛЬНАЯ ЗАПИСКА</w:t>
      </w:r>
    </w:p>
    <w:p>
      <w:pPr>
        <w:shd w:val="clear" w:color="auto" w:fill="FFFFFF"/>
        <w:spacing w:before="100" w:beforeAutospacing="1" w:after="100" w:afterAutospacing="1" w:line="240" w:lineRule="auto"/>
        <w:ind w:firstLine="708"/>
        <w:jc w:val="both"/>
        <w:rPr>
          <w:rFonts w:ascii="Times New Roman" w:hAnsi="Times New Roman" w:cs="Times New Roman"/>
          <w:sz w:val="24"/>
          <w:szCs w:val="24"/>
          <w:lang w:val="tt-RU"/>
        </w:rPr>
      </w:pPr>
      <w:r>
        <w:rPr>
          <w:rFonts w:ascii="Times New Roman" w:eastAsia="Times New Roman" w:hAnsi="Times New Roman" w:cs="Times New Roman"/>
          <w:sz w:val="24"/>
          <w:szCs w:val="24"/>
        </w:rPr>
        <w:t xml:space="preserve"> 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rPr>
        <w:t>Приказ</w:t>
      </w:r>
      <w:r>
        <w:rPr>
          <w:rFonts w:ascii="Times New Roman" w:eastAsia="Times New Roman" w:hAnsi="Times New Roman" w:cs="Times New Roman"/>
          <w:color w:val="000000"/>
          <w:sz w:val="24"/>
          <w:szCs w:val="24"/>
          <w:shd w:val="clear" w:color="auto" w:fill="FFFFFF"/>
          <w:lang w:val="tt-RU"/>
        </w:rPr>
        <w:t>а</w:t>
      </w:r>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3. Приказа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№1599 «Об утверждении Федерального государственного образовательного стандарта обучающихся с умственной </w:t>
      </w:r>
      <w:proofErr w:type="gramStart"/>
      <w:r>
        <w:rPr>
          <w:rFonts w:ascii="Times New Roman" w:eastAsia="Times New Roman" w:hAnsi="Times New Roman" w:cs="Times New Roman"/>
          <w:color w:val="000000"/>
          <w:sz w:val="24"/>
          <w:szCs w:val="24"/>
          <w:shd w:val="clear" w:color="auto" w:fill="FFFFFF"/>
        </w:rPr>
        <w:t>отсталостью(</w:t>
      </w:r>
      <w:proofErr w:type="gramEnd"/>
      <w:r>
        <w:rPr>
          <w:rFonts w:ascii="Times New Roman" w:eastAsia="Times New Roman" w:hAnsi="Times New Roman" w:cs="Times New Roman"/>
          <w:color w:val="000000"/>
          <w:sz w:val="24"/>
          <w:szCs w:val="24"/>
          <w:shd w:val="clear" w:color="auto" w:fill="FFFFFF"/>
        </w:rPr>
        <w:t>интеллектуальными нарушениями)»</w:t>
      </w:r>
    </w:p>
    <w:p>
      <w:pPr>
        <w:spacing w:line="240" w:lineRule="auto"/>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rPr>
        <w:t xml:space="preserve">           4</w:t>
      </w:r>
      <w:r>
        <w:rPr>
          <w:rFonts w:ascii="Times New Roman" w:hAnsi="Times New Roman" w:cs="Times New Roman"/>
          <w:sz w:val="24"/>
          <w:szCs w:val="24"/>
        </w:rPr>
        <w:t>.</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Примерной Адаптированной Основной общеобразовательной программы образования, разработанной на основе ФГОС для </w:t>
      </w:r>
      <w:proofErr w:type="gramStart"/>
      <w:r>
        <w:rPr>
          <w:rFonts w:ascii="Times New Roman" w:hAnsi="Times New Roman" w:cs="Times New Roman"/>
          <w:sz w:val="24"/>
          <w:szCs w:val="24"/>
        </w:rPr>
        <w:t>обучающихся  с</w:t>
      </w:r>
      <w:proofErr w:type="gramEnd"/>
      <w:r>
        <w:rPr>
          <w:rFonts w:ascii="Times New Roman" w:hAnsi="Times New Roman" w:cs="Times New Roman"/>
          <w:sz w:val="24"/>
          <w:szCs w:val="24"/>
        </w:rPr>
        <w:t xml:space="preserve">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5. </w:t>
      </w:r>
      <w:r>
        <w:rPr>
          <w:rFonts w:ascii="Times New Roman" w:hAnsi="Times New Roman" w:cs="Times New Roman"/>
          <w:sz w:val="24"/>
          <w:szCs w:val="24"/>
        </w:rPr>
        <w:t>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r>
        <w:rPr>
          <w:rFonts w:ascii="Times New Roman" w:eastAsiaTheme="minorHAnsi" w:hAnsi="Times New Roman" w:cs="Times New Roman"/>
          <w:sz w:val="24"/>
          <w:szCs w:val="24"/>
          <w:lang w:val="tt-RU" w:eastAsia="en-US"/>
        </w:rPr>
        <w:t xml:space="preserve">ГБОУ “Азнакаевская школа для детей с ОВЗ” на 2020-2024 годы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rPr>
        <w:t>6.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pPr>
        <w:shd w:val="clear" w:color="auto" w:fill="FFFFFF"/>
        <w:spacing w:before="100" w:beforeAutospacing="1" w:after="100" w:afterAutospacing="1" w:line="240" w:lineRule="auto"/>
        <w:ind w:firstLine="300"/>
        <w:contextualSpacing/>
        <w:jc w:val="both"/>
        <w:rPr>
          <w:rFonts w:ascii="Times New Roman" w:eastAsia="Arial" w:hAnsi="Times New Roman" w:cs="Times New Roman"/>
          <w:bCs/>
          <w:sz w:val="24"/>
          <w:szCs w:val="24"/>
        </w:rPr>
      </w:pPr>
      <w:r>
        <w:rPr>
          <w:rFonts w:ascii="Times New Roman" w:eastAsia="Times New Roman" w:hAnsi="Times New Roman" w:cs="Times New Roman"/>
          <w:sz w:val="24"/>
          <w:szCs w:val="24"/>
        </w:rPr>
        <w:t>Предлагаемая программа ориентирована на</w:t>
      </w:r>
      <w:r>
        <w:rPr>
          <w:rFonts w:ascii="Times New Roman" w:eastAsia="Times New Roman" w:hAnsi="Times New Roman" w:cs="Times New Roman"/>
          <w:sz w:val="24"/>
          <w:szCs w:val="24"/>
          <w:lang w:val="tt-RU"/>
        </w:rPr>
        <w:t xml:space="preserve"> учебник </w:t>
      </w:r>
      <w:r>
        <w:rPr>
          <w:rFonts w:ascii="Times New Roman" w:eastAsia="Arial" w:hAnsi="Times New Roman" w:cs="Times New Roman"/>
          <w:bCs/>
          <w:sz w:val="24"/>
          <w:szCs w:val="24"/>
        </w:rPr>
        <w:t>«Речевая практика</w:t>
      </w:r>
      <w:proofErr w:type="gramStart"/>
      <w:r>
        <w:rPr>
          <w:rFonts w:ascii="Times New Roman" w:eastAsia="Arial" w:hAnsi="Times New Roman" w:cs="Times New Roman"/>
          <w:bCs/>
          <w:sz w:val="24"/>
          <w:szCs w:val="24"/>
        </w:rPr>
        <w:t>»,  4</w:t>
      </w:r>
      <w:proofErr w:type="gramEnd"/>
      <w:r>
        <w:rPr>
          <w:rFonts w:ascii="Times New Roman" w:eastAsia="Arial" w:hAnsi="Times New Roman" w:cs="Times New Roman"/>
          <w:bCs/>
          <w:sz w:val="24"/>
          <w:szCs w:val="24"/>
        </w:rPr>
        <w:t xml:space="preserve"> класса для общеобразовательных организаций, реализующих адаптированные основные общеобразовательные программ. Авторы: С. В. Комарова.  – М.: «Просвещение», 2019 г. </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Arial" w:hAnsi="Times New Roman" w:cs="Times New Roman"/>
          <w:bCs/>
          <w:sz w:val="24"/>
          <w:szCs w:val="24"/>
        </w:rPr>
        <w:t xml:space="preserve">    </w:t>
      </w:r>
      <w:r>
        <w:rPr>
          <w:rFonts w:ascii="Times New Roman" w:eastAsia="Times New Roman" w:hAnsi="Times New Roman" w:cs="Times New Roman"/>
          <w:sz w:val="24"/>
          <w:szCs w:val="24"/>
        </w:rPr>
        <w:t>Программа по речевой практике учитывает особенности познавательной деятельности обучающихся. Обучение направлено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pPr>
        <w:spacing w:before="240" w:after="0"/>
        <w:ind w:right="2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Цель учебного предмета: </w:t>
      </w:r>
      <w:r>
        <w:rPr>
          <w:rFonts w:ascii="Times New Roman" w:eastAsia="Calibri" w:hAnsi="Times New Roman" w:cs="Times New Roman"/>
          <w:color w:val="000000"/>
          <w:sz w:val="24"/>
          <w:szCs w:val="24"/>
        </w:rPr>
        <w:t>преодолеть несовершенство речевой практики обучающихся с нарушением интеллекта и включить детей в разнообразные нормы коммуникации.</w:t>
      </w:r>
      <w:r>
        <w:rPr>
          <w:rFonts w:ascii="Times New Roman" w:eastAsia="Calibri" w:hAnsi="Times New Roman" w:cs="Times New Roman"/>
          <w:b/>
          <w:sz w:val="24"/>
          <w:szCs w:val="24"/>
        </w:rPr>
        <w:t xml:space="preserve"> </w:t>
      </w:r>
    </w:p>
    <w:p>
      <w:pPr>
        <w:tabs>
          <w:tab w:val="left" w:pos="716"/>
        </w:tabs>
        <w:spacing w:after="0"/>
        <w:ind w:left="284"/>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Задачи учебного предмета:  </w:t>
      </w:r>
    </w:p>
    <w:p>
      <w:pPr>
        <w:tabs>
          <w:tab w:val="left" w:pos="716"/>
        </w:tabs>
        <w:spacing w:after="0" w:line="240" w:lineRule="auto"/>
        <w:ind w:left="284"/>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способствовать совершенствованию речевого опыта обучающихся;</w:t>
      </w:r>
    </w:p>
    <w:p>
      <w:pPr>
        <w:numPr>
          <w:ilvl w:val="0"/>
          <w:numId w:val="3"/>
        </w:numPr>
        <w:tabs>
          <w:tab w:val="clear" w:pos="432"/>
          <w:tab w:val="left" w:pos="716"/>
        </w:tabs>
        <w:spacing w:after="0" w:line="240" w:lineRule="auto"/>
        <w:ind w:left="0" w:firstLine="284"/>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коррегировать</w:t>
      </w:r>
      <w:proofErr w:type="spellEnd"/>
      <w:r>
        <w:rPr>
          <w:rFonts w:ascii="Times New Roman" w:eastAsia="Calibri" w:hAnsi="Times New Roman" w:cs="Times New Roman"/>
          <w:sz w:val="24"/>
          <w:szCs w:val="24"/>
        </w:rPr>
        <w:t xml:space="preserve"> и обогащать языковую базу устных высказываний детей;</w:t>
      </w:r>
    </w:p>
    <w:p>
      <w:pPr>
        <w:numPr>
          <w:ilvl w:val="0"/>
          <w:numId w:val="3"/>
        </w:numPr>
        <w:tabs>
          <w:tab w:val="clear" w:pos="432"/>
          <w:tab w:val="left" w:pos="721"/>
        </w:tabs>
        <w:spacing w:after="0" w:line="240" w:lineRule="auto"/>
        <w:ind w:left="0"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формировать выразительную сторону речи;</w:t>
      </w:r>
    </w:p>
    <w:p>
      <w:pPr>
        <w:numPr>
          <w:ilvl w:val="0"/>
          <w:numId w:val="3"/>
        </w:numPr>
        <w:tabs>
          <w:tab w:val="clear" w:pos="432"/>
          <w:tab w:val="left" w:pos="711"/>
        </w:tabs>
        <w:spacing w:after="0" w:line="240" w:lineRule="auto"/>
        <w:ind w:left="0"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учить строить устные связные высказывания;</w:t>
      </w:r>
    </w:p>
    <w:p>
      <w:pPr>
        <w:numPr>
          <w:ilvl w:val="0"/>
          <w:numId w:val="3"/>
        </w:numPr>
        <w:tabs>
          <w:tab w:val="clear" w:pos="432"/>
          <w:tab w:val="left" w:pos="721"/>
        </w:tabs>
        <w:spacing w:after="0" w:line="240" w:lineRule="auto"/>
        <w:ind w:left="0"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культуру речевого общения</w:t>
      </w:r>
    </w:p>
    <w:p>
      <w:pPr>
        <w:spacing w:after="0" w:line="240" w:lineRule="auto"/>
        <w:ind w:firstLine="39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Содержательный минимум образования</w:t>
      </w:r>
    </w:p>
    <w:p>
      <w:pPr>
        <w:spacing w:after="0" w:line="240" w:lineRule="auto"/>
        <w:ind w:firstLine="39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Аудирование</w:t>
      </w:r>
      <w:proofErr w:type="spellEnd"/>
      <w:r>
        <w:rPr>
          <w:rFonts w:ascii="Times New Roman" w:eastAsia="Times New Roman" w:hAnsi="Times New Roman" w:cs="Times New Roman"/>
          <w:b/>
          <w:sz w:val="24"/>
          <w:szCs w:val="24"/>
        </w:rPr>
        <w:t xml:space="preserve"> и понимание речи.</w:t>
      </w:r>
      <w:r>
        <w:rPr>
          <w:rFonts w:ascii="Times New Roman" w:eastAsia="Times New Roman" w:hAnsi="Times New Roman" w:cs="Times New Roman"/>
          <w:sz w:val="24"/>
          <w:szCs w:val="24"/>
        </w:rPr>
        <w:t xml:space="preserve">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Соотнесение речи и изображения (выбор картинки, соответствующей слову, предложению).</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воспроизведение по подобию, по памяти отдельных слогов, слов, предложений.</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Слушание небольших литературных произведений в изложении педагога и с </w:t>
      </w:r>
      <w:proofErr w:type="gramStart"/>
      <w:r>
        <w:rPr>
          <w:rFonts w:ascii="Times New Roman" w:eastAsia="Times New Roman" w:hAnsi="Times New Roman" w:cs="Times New Roman"/>
          <w:sz w:val="24"/>
          <w:szCs w:val="24"/>
        </w:rPr>
        <w:t>аудио-носителей</w:t>
      </w:r>
      <w:proofErr w:type="gramEnd"/>
      <w:r>
        <w:rPr>
          <w:rFonts w:ascii="Times New Roman" w:eastAsia="Times New Roman" w:hAnsi="Times New Roman" w:cs="Times New Roman"/>
          <w:sz w:val="24"/>
          <w:szCs w:val="24"/>
        </w:rPr>
        <w:t>. Ответы на вопросы по прослушанному тексту, пересказ.</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Дикция и выразительность речи.</w:t>
      </w:r>
      <w:r>
        <w:rPr>
          <w:rFonts w:ascii="Times New Roman" w:eastAsia="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Общение и его значение в жизни.</w:t>
      </w:r>
      <w:r>
        <w:rPr>
          <w:rFonts w:ascii="Times New Roman" w:eastAsia="Times New Roman" w:hAnsi="Times New Roman" w:cs="Times New Roman"/>
          <w:sz w:val="24"/>
          <w:szCs w:val="24"/>
        </w:rPr>
        <w:t xml:space="preserve"> Речевое и неречевое общение. Правила речевого общения. Письменное общение (афиши, реклама, письма, открытки и др.). Условные знаки в общении людей.</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 на расстоянии.</w:t>
      </w:r>
    </w:p>
    <w:p>
      <w:pPr>
        <w:spacing w:after="0" w:line="240" w:lineRule="auto"/>
        <w:ind w:firstLine="39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Организация речевого общения</w:t>
      </w:r>
    </w:p>
    <w:p>
      <w:pPr>
        <w:spacing w:after="0" w:line="240" w:lineRule="auto"/>
        <w:ind w:firstLine="39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Базовые формулы речевого общения</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Обращение, привлечение внимания.</w:t>
      </w:r>
      <w:r>
        <w:rPr>
          <w:rFonts w:ascii="Times New Roman" w:eastAsia="Times New Roman" w:hAnsi="Times New Roman" w:cs="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Знакомство, представление, приветствие.</w:t>
      </w:r>
      <w:r>
        <w:rPr>
          <w:rFonts w:ascii="Times New Roman" w:eastAsia="Times New Roman" w:hAnsi="Times New Roman" w:cs="Times New Roman"/>
          <w:sz w:val="24"/>
          <w:szCs w:val="24"/>
        </w:rPr>
        <w:t xml:space="preserve"> Формулы «Давай познакомимся», «Меня зовут …», «Меня зовут …, а тебя?». Формулы «Это…», «Познакомься пожалуйста, это …». Ответные реплики на приглашение познакомиться («Очень приятно!», «Рад познакомиться!»).</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Приветствие и прощание.</w:t>
      </w:r>
      <w:r>
        <w:rPr>
          <w:rFonts w:ascii="Times New Roman" w:eastAsia="Times New Roman" w:hAnsi="Times New Roman" w:cs="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Pr>
          <w:rFonts w:ascii="Times New Roman" w:eastAsia="Times New Roman" w:hAnsi="Times New Roman" w:cs="Times New Roman"/>
          <w:sz w:val="24"/>
          <w:szCs w:val="24"/>
        </w:rPr>
        <w:t>чао</w:t>
      </w:r>
      <w:proofErr w:type="spellEnd"/>
      <w:r>
        <w:rPr>
          <w:rFonts w:ascii="Times New Roman" w:eastAsia="Times New Roman" w:hAnsi="Times New Roman" w:cs="Times New Roman"/>
          <w:sz w:val="24"/>
          <w:szCs w:val="24"/>
        </w:rPr>
        <w:t>»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сопровождающие ситуации приветствия и прощания «Как дела?», «Как живешь?», «До завтра», «Всего хорошего» и др. Просьбы при прощании «Приходи (те) еще», «</w:t>
      </w:r>
      <w:proofErr w:type="gramStart"/>
      <w:r>
        <w:rPr>
          <w:rFonts w:ascii="Times New Roman" w:eastAsia="Times New Roman" w:hAnsi="Times New Roman" w:cs="Times New Roman"/>
          <w:sz w:val="24"/>
          <w:szCs w:val="24"/>
        </w:rPr>
        <w:t>Заходи(</w:t>
      </w:r>
      <w:proofErr w:type="gramEnd"/>
      <w:r>
        <w:rPr>
          <w:rFonts w:ascii="Times New Roman" w:eastAsia="Times New Roman" w:hAnsi="Times New Roman" w:cs="Times New Roman"/>
          <w:sz w:val="24"/>
          <w:szCs w:val="24"/>
        </w:rPr>
        <w:t>те», «Звони(те)».</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Приглашение, предложение.</w:t>
      </w:r>
      <w:r>
        <w:rPr>
          <w:rFonts w:ascii="Times New Roman" w:eastAsia="Times New Roman" w:hAnsi="Times New Roman" w:cs="Times New Roman"/>
          <w:sz w:val="24"/>
          <w:szCs w:val="24"/>
        </w:rPr>
        <w:t xml:space="preserve"> Приглашение домой. Правила поведения в гостях.</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Поздравление, пожелание.</w:t>
      </w:r>
      <w:r>
        <w:rPr>
          <w:rFonts w:ascii="Times New Roman" w:eastAsia="Times New Roman" w:hAnsi="Times New Roman" w:cs="Times New Roman"/>
          <w:sz w:val="24"/>
          <w:szCs w:val="24"/>
        </w:rPr>
        <w:t xml:space="preserve"> Формулы «Поздравляю с …», «Поздравляю с праздником …» и их развертывание с помощью обращения по имени и отчеству.</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Поздравительные открытки.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Одобрение, комплимент.</w:t>
      </w:r>
      <w:r>
        <w:rPr>
          <w:rFonts w:ascii="Times New Roman" w:eastAsia="Times New Roman" w:hAnsi="Times New Roman" w:cs="Times New Roman"/>
          <w:sz w:val="24"/>
          <w:szCs w:val="24"/>
        </w:rPr>
        <w:t xml:space="preserve"> Формулы «Мне очень нравится твой …», «Как хорошо ты …», «Как красиво!» и др.</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Телефонный разговор.</w:t>
      </w:r>
      <w:r>
        <w:rPr>
          <w:rFonts w:ascii="Times New Roman" w:eastAsia="Times New Roman" w:hAnsi="Times New Roman" w:cs="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Просьба, совет.</w:t>
      </w:r>
      <w:r>
        <w:rPr>
          <w:rFonts w:ascii="Times New Roman" w:eastAsia="Times New Roman" w:hAnsi="Times New Roman" w:cs="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Развертывание просьбы с помощью мотивировки. Формулы «Пожалуйста, …», «Можно …, пожалуйста!», «</w:t>
      </w:r>
      <w:proofErr w:type="gramStart"/>
      <w:r>
        <w:rPr>
          <w:rFonts w:ascii="Times New Roman" w:eastAsia="Times New Roman" w:hAnsi="Times New Roman" w:cs="Times New Roman"/>
          <w:sz w:val="24"/>
          <w:szCs w:val="24"/>
        </w:rPr>
        <w:t>Разрешите….</w:t>
      </w:r>
      <w:proofErr w:type="gramEnd"/>
      <w:r>
        <w:rPr>
          <w:rFonts w:ascii="Times New Roman" w:eastAsia="Times New Roman" w:hAnsi="Times New Roman" w:cs="Times New Roman"/>
          <w:sz w:val="24"/>
          <w:szCs w:val="24"/>
        </w:rPr>
        <w:t>», «Можно мне …», «Можно я …».</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Мотивировка отказа. Формулы «Извините, но …».</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Благодарность.</w:t>
      </w:r>
      <w:r>
        <w:rPr>
          <w:rFonts w:ascii="Times New Roman" w:eastAsia="Times New Roman" w:hAnsi="Times New Roman" w:cs="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Замечание, извинение.</w:t>
      </w:r>
      <w:r>
        <w:rPr>
          <w:rFonts w:ascii="Times New Roman" w:eastAsia="Times New Roman" w:hAnsi="Times New Roman" w:cs="Times New Roman"/>
          <w:sz w:val="24"/>
          <w:szCs w:val="24"/>
        </w:rP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Сочувствие, утешение.</w:t>
      </w:r>
      <w:r>
        <w:rPr>
          <w:rFonts w:ascii="Times New Roman" w:eastAsia="Times New Roman" w:hAnsi="Times New Roman" w:cs="Times New Roman"/>
          <w:sz w:val="24"/>
          <w:szCs w:val="24"/>
        </w:rPr>
        <w:t xml:space="preserve"> Сочувствие заболевшему сверстнику, взрослому. Слова поддержки, утешения.</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Одобрение, комплимент.</w:t>
      </w:r>
      <w:r>
        <w:rPr>
          <w:rFonts w:ascii="Times New Roman" w:eastAsia="Times New Roman" w:hAnsi="Times New Roman" w:cs="Times New Roman"/>
          <w:sz w:val="24"/>
          <w:szCs w:val="24"/>
        </w:rPr>
        <w:t xml:space="preserve"> Одобрение как реакция на поздравления, подарки: «Молодец!», «Умница!», «Как красиво!»</w:t>
      </w:r>
    </w:p>
    <w:p>
      <w:pPr>
        <w:spacing w:after="0" w:line="240" w:lineRule="auto"/>
        <w:ind w:firstLine="39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Примерные темы речевых ситуаций</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 дома» (общение с близкими людьми, прием гостей)</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и мои товарищи» (игры и общение со сверстниками, общение в школе, в секции, в творческой студии)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за порогом дома» (покупка, поездка в транспорте, обращение за помощью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в экстренной ситуации), поведение в общественных местах (кино, кафе и др.)</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pPr>
        <w:spacing w:after="0" w:line="240" w:lineRule="auto"/>
        <w:ind w:firstLine="39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Алгоритм работы над темой речевой ситуации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и расширение представлений по теме речевой ситуации.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Актуализация, уточнение и расширение словарного запаса о теме ситуации.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предложений по теме ситуации,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ответы на вопросы и формулирование вопросов учителю, одноклассникам.</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диалогов, участие в диалогах по теме ситуации.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 атрибутов к ролевой игре по теме речевой ситуации. Уточнение ролей, сюжета игры, его вариативности.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Моделирование речевой ситуации.</w:t>
      </w:r>
    </w:p>
    <w:p>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устного текста (диалогического или несложного монологического) по теме ситуации.</w:t>
      </w:r>
    </w:p>
    <w:p>
      <w:pPr>
        <w:spacing w:after="0" w:line="240" w:lineRule="auto"/>
        <w:ind w:firstLine="397"/>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Содержание учебного предмета «Речевая практика» в 4 классе (2 часа в неделю)</w:t>
      </w:r>
    </w:p>
    <w:p>
      <w:pPr>
        <w:pStyle w:val="af"/>
        <w:ind w:firstLine="397"/>
        <w:rPr>
          <w:u w:val="single"/>
          <w:lang w:val="tt-RU"/>
        </w:rPr>
      </w:pPr>
      <w:r>
        <w:rPr>
          <w:u w:val="single"/>
          <w:lang w:val="tt-RU"/>
        </w:rPr>
        <w:t>Аудирование и понимание речи</w:t>
      </w:r>
    </w:p>
    <w:p>
      <w:pPr>
        <w:pStyle w:val="af"/>
        <w:ind w:firstLine="397"/>
        <w:rPr>
          <w:lang w:val="tt-RU"/>
        </w:rPr>
      </w:pPr>
      <w:r>
        <w:rPr>
          <w:lang w:val="tt-RU"/>
        </w:rPr>
        <w:t>Повторение предложений (6—8 слов), разных по структуре, вслед за учителем.</w:t>
      </w:r>
    </w:p>
    <w:p>
      <w:pPr>
        <w:pStyle w:val="af"/>
        <w:ind w:firstLine="397"/>
        <w:rPr>
          <w:lang w:val="tt-RU"/>
        </w:rPr>
      </w:pPr>
      <w:r>
        <w:rPr>
          <w:lang w:val="tt-RU"/>
        </w:rPr>
        <w:t>Прослушивание аудиозаписей чтения артистами коротких сказок или рассказов с последующим пересказом прослушанного.</w:t>
      </w:r>
    </w:p>
    <w:p>
      <w:pPr>
        <w:pStyle w:val="af"/>
        <w:ind w:firstLine="397"/>
        <w:rPr>
          <w:u w:val="single"/>
          <w:lang w:val="tt-RU"/>
        </w:rPr>
      </w:pPr>
      <w:r>
        <w:rPr>
          <w:u w:val="single"/>
          <w:lang w:val="tt-RU"/>
        </w:rPr>
        <w:t>Дикция и выразительность речи</w:t>
      </w:r>
    </w:p>
    <w:p>
      <w:pPr>
        <w:pStyle w:val="af"/>
        <w:ind w:firstLine="397"/>
        <w:rPr>
          <w:lang w:val="tt-RU"/>
        </w:rPr>
      </w:pPr>
      <w:r>
        <w:rPr>
          <w:lang w:val="tt-RU"/>
        </w:rPr>
        <w:lastRenderedPageBreak/>
        <w:t>Практическое использование силы голоса, тона и темпа речи в различных речевых ситуациях.</w:t>
      </w:r>
    </w:p>
    <w:p>
      <w:pPr>
        <w:pStyle w:val="af"/>
        <w:ind w:firstLine="397"/>
        <w:rPr>
          <w:lang w:val="tt-RU"/>
        </w:rPr>
      </w:pPr>
      <w:r>
        <w:rPr>
          <w:lang w:val="tt-RU"/>
        </w:rPr>
        <w:t>Практическое осмысление многообразия тона речи, выражающего человеческие чувства. Тренировочные упражнения в передаче восторга, ужаса, радости, горя, удивления, испуга и др. Соотнесение произнесённых фраз с пиктограммами.</w:t>
      </w:r>
    </w:p>
    <w:p>
      <w:pPr>
        <w:pStyle w:val="af"/>
        <w:ind w:firstLine="708"/>
        <w:rPr>
          <w:lang w:val="tt-RU"/>
        </w:rPr>
      </w:pPr>
      <w:r>
        <w:rPr>
          <w:lang w:val="tt-RU"/>
        </w:rPr>
        <w:t>Мимика и жесты. Упражнения в передаче чувств, эмоций с помощью мимики и жестов в сочетании с речью и без неё, с опорой на пиктограммы и без них.</w:t>
      </w:r>
    </w:p>
    <w:p>
      <w:pPr>
        <w:pStyle w:val="af"/>
        <w:ind w:firstLine="708"/>
        <w:rPr>
          <w:u w:val="single"/>
          <w:lang w:val="tt-RU"/>
        </w:rPr>
      </w:pPr>
      <w:r>
        <w:rPr>
          <w:u w:val="single"/>
          <w:lang w:val="tt-RU"/>
        </w:rPr>
        <w:t>Общение и его значение в жизни</w:t>
      </w:r>
    </w:p>
    <w:p>
      <w:pPr>
        <w:pStyle w:val="af"/>
        <w:ind w:firstLine="708"/>
        <w:rPr>
          <w:lang w:val="tt-RU"/>
        </w:rPr>
      </w:pPr>
      <w:r>
        <w:rPr>
          <w:lang w:val="tt-RU"/>
        </w:rPr>
        <w:t>Передача мыслей, чувств, знаний на расстоянии. Для чего люди создали радио, кино, телевидение? Кто говорит с нами по радио или с телеэкрана?</w:t>
      </w:r>
    </w:p>
    <w:p>
      <w:pPr>
        <w:pStyle w:val="af"/>
        <w:ind w:firstLine="708"/>
      </w:pPr>
      <w:r>
        <w:t>Что мы понимаем из такого устного общения с нами? Важно ли для нас это общение?</w:t>
      </w:r>
    </w:p>
    <w:p>
      <w:pPr>
        <w:pStyle w:val="af"/>
        <w:ind w:firstLine="708"/>
      </w:pPr>
      <w:r>
        <w:t>Почему книгу называют собеседником? Какой это собеседник — устный или письменный? Что мы узнаем из книги? Важно ли для нас это общение?</w:t>
      </w:r>
    </w:p>
    <w:p>
      <w:pPr>
        <w:pStyle w:val="af"/>
        <w:ind w:firstLine="708"/>
      </w:pPr>
      <w:r>
        <w:t>Влияние речи на поступки людей. «Свойства» слов: радовать, огорчать, утешать, сердить, мирить и т. д.; подбор соответствующих слов.</w:t>
      </w:r>
    </w:p>
    <w:p>
      <w:pPr>
        <w:pStyle w:val="af"/>
        <w:ind w:firstLine="708"/>
      </w:pPr>
      <w:r>
        <w:t>Общепринятые знаки в общении людей: «Не курить», «Переход», «Метро», «Мужской и женский туалет», «Нельзя фотографировать» и т. д.</w:t>
      </w:r>
    </w:p>
    <w:p>
      <w:pPr>
        <w:pStyle w:val="af"/>
        <w:ind w:firstLine="708"/>
      </w:pPr>
      <w:r>
        <w:rPr>
          <w:i/>
          <w:iCs/>
        </w:rPr>
        <w:t xml:space="preserve">Базовые формулы речевого общения (представлены с нарастанием к материалу, изученному </w:t>
      </w:r>
      <w:proofErr w:type="gramStart"/>
      <w:r>
        <w:rPr>
          <w:i/>
          <w:iCs/>
        </w:rPr>
        <w:t>в  1</w:t>
      </w:r>
      <w:proofErr w:type="gramEnd"/>
      <w:r>
        <w:rPr>
          <w:i/>
          <w:iCs/>
        </w:rPr>
        <w:t>—3 классах)</w:t>
      </w:r>
    </w:p>
    <w:p>
      <w:pPr>
        <w:pStyle w:val="af"/>
        <w:ind w:firstLine="708"/>
      </w:pPr>
      <w:r>
        <w:rPr>
          <w:u w:val="single"/>
        </w:rPr>
        <w:t>Обращение,</w:t>
      </w:r>
      <w:r>
        <w:t xml:space="preserve"> </w:t>
      </w:r>
      <w:r>
        <w:rPr>
          <w:u w:val="single"/>
        </w:rPr>
        <w:t>привлечение внимания.</w:t>
      </w:r>
      <w:r>
        <w:t xml:space="preserve"> «Ты» и «Вы», обращение по имени и отчеству, фамилии, обращение к знакомым взрослым и ровесникам. Грубое обращение, нежелательное обращение (по фамилии). Ласковые обращения.</w:t>
      </w:r>
    </w:p>
    <w:p>
      <w:pPr>
        <w:pStyle w:val="af"/>
        <w:ind w:firstLine="708"/>
      </w:pPr>
      <w:r>
        <w:t>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сотруднику полиции и др.). Специфика половозрастных обращений (дедушка, бабушка, тётенька, девушка, мужчина и др.). Вступление в речевой контакт с незнакомым человеком без обращения («Скажите, пожалуйста…»). Обращение в письме, поздравительной открытке.</w:t>
      </w:r>
    </w:p>
    <w:p>
      <w:pPr>
        <w:pStyle w:val="af"/>
        <w:ind w:firstLine="708"/>
      </w:pPr>
      <w:r>
        <w:rPr>
          <w:u w:val="single"/>
        </w:rPr>
        <w:t>Знакомство, представление, приветствие</w:t>
      </w:r>
      <w:r>
        <w:t xml:space="preserve">. </w:t>
      </w:r>
    </w:p>
    <w:p>
      <w:pPr>
        <w:pStyle w:val="af"/>
        <w:ind w:firstLine="708"/>
      </w:pPr>
      <w:r>
        <w:t>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pPr>
        <w:pStyle w:val="af"/>
        <w:ind w:firstLine="708"/>
      </w:pPr>
      <w:r>
        <w:rPr>
          <w:noProof/>
        </w:rPr>
        <w:lastRenderedPageBreak/>
        <mc:AlternateContent>
          <mc:Choice Requires="wps">
            <w:drawing>
              <wp:anchor distT="0" distB="0" distL="114300" distR="114300" simplePos="0" relativeHeight="251659264" behindDoc="1" locked="0" layoutInCell="0" allowOverlap="1">
                <wp:simplePos x="0" y="0"/>
                <wp:positionH relativeFrom="column">
                  <wp:posOffset>525780</wp:posOffset>
                </wp:positionH>
                <wp:positionV relativeFrom="paragraph">
                  <wp:posOffset>-1030605</wp:posOffset>
                </wp:positionV>
                <wp:extent cx="3684270" cy="0"/>
                <wp:effectExtent l="0" t="0" r="0" b="0"/>
                <wp:wrapNone/>
                <wp:docPr id="63"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4270"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1.4pt,-81.15pt" to="331.5pt,-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" o:allowincell="f" filled="t" strokeweight=".25397mm">
                <v:stroke joinstyle="miter"/>
                <o:lock v:ext="edit" shapetype="f"/>
              </v:line>
            </w:pict>
          </mc:Fallback>
        </mc:AlternateContent>
      </w:r>
      <w:r>
        <w:rPr>
          <w:u w:val="single"/>
        </w:rPr>
        <w:t>Приветствие и прощание.</w:t>
      </w:r>
      <w: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Развёртывание формул с помощью обращения по имени и отчеству. Жесты приветствия и прощания.</w:t>
      </w:r>
    </w:p>
    <w:p>
      <w:pPr>
        <w:pStyle w:val="af"/>
        <w:ind w:firstLine="708"/>
        <w:rPr>
          <w:lang w:val="tt-RU"/>
        </w:rPr>
      </w:pPr>
      <w:r>
        <w:rPr>
          <w:lang w:val="tt-RU"/>
        </w:rPr>
        <w:t>Этикетные правила приветствия: замедлить шаг или остановиться, посмотреть в глаза человеку.</w:t>
      </w:r>
    </w:p>
    <w:p>
      <w:pPr>
        <w:pStyle w:val="af"/>
        <w:rPr>
          <w:lang w:val="tt-RU"/>
        </w:rPr>
      </w:pPr>
      <w:r>
        <w:rPr>
          <w:lang w:val="tt-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«Здорóво», «Бывай», «Чао» и др. (в зависимости от условий школы). Недопустимость дублирования этикетных формул, использованных невоспитанными взрослыми. Развёртывание формул с помощью обращений.</w:t>
      </w:r>
    </w:p>
    <w:p>
      <w:pPr>
        <w:pStyle w:val="af"/>
        <w:ind w:firstLine="708"/>
        <w:rPr>
          <w:lang w:val="tt-RU"/>
        </w:rPr>
      </w:pPr>
      <w:r>
        <w:rPr>
          <w:lang w:val="tt-RU"/>
        </w:rPr>
        <w:t>Формулы, сопровождающие ситуации приветствия и прощания: «Как дела?», «Как живёшь?», «До завтра», «Всего хорошего» и др. Просьбы при прощании: «Приходи(те) ещё», «Заходи(те)», «Звони(те)».</w:t>
      </w:r>
    </w:p>
    <w:p>
      <w:pPr>
        <w:pStyle w:val="af"/>
        <w:ind w:firstLine="708"/>
        <w:rPr>
          <w:lang w:val="tt-RU"/>
        </w:rPr>
      </w:pPr>
      <w:r>
        <w:rPr>
          <w:lang w:val="tt-RU"/>
        </w:rPr>
        <w:t>Приглашение, предложение. Приглашение домой. Правила поведения в гостях.</w:t>
      </w:r>
    </w:p>
    <w:p>
      <w:pPr>
        <w:pStyle w:val="af"/>
        <w:rPr>
          <w:lang w:val="tt-RU"/>
        </w:rPr>
      </w:pPr>
      <w:r>
        <w:rPr>
          <w:lang w:val="tt-RU"/>
        </w:rPr>
        <w:t>Поздравление, пожелание. Формулы «Поздравляю с…», «Поздравляю с праздником…» и их развёртывание с помощью обращения по имени и отчеству.</w:t>
      </w:r>
    </w:p>
    <w:p>
      <w:pPr>
        <w:pStyle w:val="af"/>
        <w:ind w:firstLine="708"/>
        <w:rPr>
          <w:lang w:val="tt-RU"/>
        </w:rPr>
      </w:pPr>
      <w:r>
        <w:rPr>
          <w:lang w:val="tt-RU"/>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pPr>
        <w:pStyle w:val="af"/>
        <w:rPr>
          <w:lang w:val="tt-RU"/>
        </w:rPr>
      </w:pPr>
      <w:r>
        <w:rPr>
          <w:lang w:val="tt-RU"/>
        </w:rPr>
        <w:t>Поздравительные открытки.</w:t>
      </w:r>
    </w:p>
    <w:p>
      <w:pPr>
        <w:pStyle w:val="af"/>
        <w:ind w:firstLine="708"/>
        <w:rPr>
          <w:lang w:val="tt-RU"/>
        </w:rPr>
      </w:pPr>
      <w:r>
        <w:rPr>
          <w:lang w:val="tt-RU"/>
        </w:rPr>
        <w:t>Формулы, сопровождающие вручение подарка: «Это Вам (тебе)», «Я хочу подарить тебе…» и др. Этикетные и эмоциональные реакции на поздравления и подарки.</w:t>
      </w:r>
    </w:p>
    <w:p>
      <w:pPr>
        <w:pStyle w:val="af"/>
        <w:ind w:firstLine="708"/>
        <w:rPr>
          <w:lang w:val="tt-RU"/>
        </w:rPr>
      </w:pPr>
      <w:r>
        <w:rPr>
          <w:u w:val="single"/>
          <w:lang w:val="tt-RU"/>
        </w:rPr>
        <w:t xml:space="preserve">Одобрение, комплимент. </w:t>
      </w:r>
      <w:r>
        <w:rPr>
          <w:lang w:val="tt-RU"/>
        </w:rPr>
        <w:t>Формулы «Мне очень нравится твой…», «Как хорошо ты…», «Как красиво!» и др.</w:t>
      </w:r>
    </w:p>
    <w:p>
      <w:pPr>
        <w:pStyle w:val="af"/>
        <w:rPr>
          <w:lang w:val="tt-RU"/>
        </w:rPr>
      </w:pPr>
    </w:p>
    <w:p>
      <w:pPr>
        <w:pStyle w:val="af"/>
        <w:ind w:firstLine="708"/>
        <w:rPr>
          <w:lang w:val="tt-RU"/>
        </w:rPr>
      </w:pPr>
      <w:r>
        <w:rPr>
          <w:lang w:val="tt-RU"/>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мобильной связи). Выражение просьбы позвать к </w:t>
      </w:r>
    </w:p>
    <w:p>
      <w:pPr>
        <w:pStyle w:val="af"/>
      </w:pPr>
      <w:r>
        <w:t>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pPr>
        <w:pStyle w:val="af"/>
        <w:ind w:firstLine="708"/>
      </w:pPr>
      <w:r>
        <w:rPr>
          <w:u w:val="single"/>
        </w:rPr>
        <w:t>Просьба,</w:t>
      </w:r>
      <w:r>
        <w:t xml:space="preserve"> </w:t>
      </w:r>
      <w:r>
        <w:rPr>
          <w:u w:val="single"/>
        </w:rPr>
        <w:t>совет.</w:t>
      </w:r>
      <w:r>
        <w:t xml:space="preserve"> Обращение с просьбой к учителю, соседу по парте на уроке или перемене. Обращение с просьбой к незнакомому человеку. Обращение с просьбой к сверстнику, близким людям.</w:t>
      </w:r>
    </w:p>
    <w:p>
      <w:pPr>
        <w:pStyle w:val="af"/>
        <w:ind w:firstLine="708"/>
      </w:pPr>
      <w:r>
        <w:lastRenderedPageBreak/>
        <w:t>Развёртывание просьбы с помощью мотивировки. Формулы «Пожалуйста…», «Можно…, пожалуйста!», «Разрешите…», «Можно мне…», «Можно я…».</w:t>
      </w:r>
    </w:p>
    <w:p>
      <w:pPr>
        <w:pStyle w:val="af"/>
        <w:ind w:firstLine="708"/>
      </w:pPr>
      <w:r>
        <w:t>Мотивировка отказа. Формулы «Извините, но…».</w:t>
      </w:r>
    </w:p>
    <w:p>
      <w:pPr>
        <w:pStyle w:val="af"/>
        <w:ind w:firstLine="708"/>
      </w:pPr>
      <w:r>
        <w:rPr>
          <w:u w:val="single"/>
        </w:rPr>
        <w:t>Благодарность.</w:t>
      </w:r>
      <w:r>
        <w:t xml:space="preserve"> Формулы «Спасибо», «Большое спасибо», «Пожалуйста». Благодарность за поздравления и подарки («</w:t>
      </w:r>
      <w:proofErr w:type="gramStart"/>
      <w:r>
        <w:t>Спасибо,…</w:t>
      </w:r>
      <w:proofErr w:type="gramEnd"/>
      <w:r>
        <w:t xml:space="preserve">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pPr>
        <w:pStyle w:val="af"/>
        <w:ind w:left="708"/>
      </w:pPr>
      <w:r>
        <w:rPr>
          <w:u w:val="single"/>
        </w:rPr>
        <w:t>Замечание,</w:t>
      </w:r>
      <w:r>
        <w:t xml:space="preserve"> </w:t>
      </w:r>
      <w:r>
        <w:rPr>
          <w:u w:val="single"/>
        </w:rPr>
        <w:t>извинение.</w:t>
      </w:r>
      <w:r>
        <w:t xml:space="preserve"> Формула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pPr>
        <w:pStyle w:val="af"/>
        <w:ind w:firstLine="708"/>
      </w:pPr>
      <w:r>
        <w:rPr>
          <w:u w:val="single"/>
        </w:rPr>
        <w:t>Сочувствие,</w:t>
      </w:r>
      <w:r>
        <w:t xml:space="preserve"> </w:t>
      </w:r>
      <w:r>
        <w:rPr>
          <w:u w:val="single"/>
        </w:rPr>
        <w:t>утешение.</w:t>
      </w:r>
      <w:r>
        <w:t xml:space="preserve"> Сочувствие заболевшему сверстнику, взрослому.</w:t>
      </w:r>
    </w:p>
    <w:p>
      <w:pPr>
        <w:pStyle w:val="af"/>
        <w:ind w:firstLine="708"/>
      </w:pPr>
      <w:r>
        <w:t>Слова поддержки, утешения.</w:t>
      </w:r>
    </w:p>
    <w:p>
      <w:pPr>
        <w:pStyle w:val="af"/>
        <w:ind w:firstLine="708"/>
      </w:pPr>
      <w:r>
        <w:rPr>
          <w:u w:val="single"/>
        </w:rPr>
        <w:t>Одобрение,</w:t>
      </w:r>
      <w:r>
        <w:t xml:space="preserve"> </w:t>
      </w:r>
      <w:r>
        <w:rPr>
          <w:u w:val="single"/>
        </w:rPr>
        <w:t>комплимент.</w:t>
      </w:r>
      <w:r>
        <w:t xml:space="preserve"> Одобрение как реакция на поздравления, подарки: «Молодец!», «Умница!», «Как красиво!».</w:t>
      </w:r>
    </w:p>
    <w:p>
      <w:pPr>
        <w:spacing w:after="0"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p>
    <w:p>
      <w:pPr>
        <w:spacing w:after="0" w:line="240" w:lineRule="auto"/>
        <w:contextualSpacing/>
        <w:rPr>
          <w:rFonts w:ascii="Times New Roman" w:eastAsia="Times New Roman" w:hAnsi="Times New Roman" w:cs="Times New Roman"/>
          <w:sz w:val="24"/>
          <w:szCs w:val="24"/>
          <w:lang w:val="tt-RU"/>
        </w:rPr>
      </w:pPr>
    </w:p>
    <w:p>
      <w:pPr>
        <w:shd w:val="clear" w:color="auto" w:fill="FFFFFF"/>
        <w:spacing w:before="150" w:after="30" w:line="240" w:lineRule="auto"/>
        <w:contextualSpacing/>
        <w:outlineLvl w:val="3"/>
        <w:rPr>
          <w:rFonts w:ascii="Times New Roman" w:eastAsia="Times New Roman" w:hAnsi="Times New Roman" w:cs="Times New Roman"/>
          <w:sz w:val="24"/>
          <w:szCs w:val="24"/>
          <w:lang w:val="tt-RU"/>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МАТЕМАТИКА</w:t>
      </w:r>
    </w:p>
    <w:p>
      <w:pPr>
        <w:shd w:val="clear" w:color="auto" w:fill="FFFFFF"/>
        <w:spacing w:before="150" w:after="30" w:line="240" w:lineRule="auto"/>
        <w:contextualSpacing/>
        <w:jc w:val="center"/>
        <w:outlineLvl w:val="3"/>
        <w:rPr>
          <w:rFonts w:ascii="Times New Roman" w:eastAsia="Times New Roman" w:hAnsi="Times New Roman" w:cs="Times New Roman"/>
          <w:b/>
          <w:bCs/>
          <w:color w:val="000000"/>
          <w:sz w:val="29"/>
          <w:szCs w:val="29"/>
        </w:rPr>
      </w:pPr>
      <w:r>
        <w:rPr>
          <w:rFonts w:ascii="Times New Roman" w:eastAsia="Times New Roman" w:hAnsi="Times New Roman" w:cs="Times New Roman"/>
          <w:b/>
          <w:bCs/>
          <w:color w:val="000000"/>
          <w:sz w:val="29"/>
          <w:szCs w:val="29"/>
        </w:rPr>
        <w:t>Пояснительная записка</w:t>
      </w:r>
    </w:p>
    <w:p>
      <w:pPr>
        <w:shd w:val="clear" w:color="auto" w:fill="FFFFFF"/>
        <w:spacing w:before="100" w:beforeAutospacing="1" w:after="100" w:afterAutospacing="1"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rPr>
        <w:t>Приказ</w:t>
      </w:r>
      <w:r>
        <w:rPr>
          <w:rFonts w:ascii="Times New Roman" w:eastAsia="Times New Roman" w:hAnsi="Times New Roman" w:cs="Times New Roman"/>
          <w:color w:val="000000"/>
          <w:sz w:val="24"/>
          <w:szCs w:val="24"/>
          <w:shd w:val="clear" w:color="auto" w:fill="FFFFFF"/>
          <w:lang w:val="tt-RU"/>
        </w:rPr>
        <w:t>а</w:t>
      </w:r>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3. Приказа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pPr>
        <w:spacing w:line="240" w:lineRule="auto"/>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rPr>
        <w:t xml:space="preserve">           4</w:t>
      </w:r>
      <w:r>
        <w:rPr>
          <w:rFonts w:ascii="Times New Roman" w:hAnsi="Times New Roman" w:cs="Times New Roman"/>
          <w:sz w:val="24"/>
          <w:szCs w:val="24"/>
        </w:rPr>
        <w:t xml:space="preserve">. Примерной Адаптированной Основной общеобразовательной программы образования, разработанной на основе ФГОС для </w:t>
      </w:r>
      <w:proofErr w:type="gramStart"/>
      <w:r>
        <w:rPr>
          <w:rFonts w:ascii="Times New Roman" w:hAnsi="Times New Roman" w:cs="Times New Roman"/>
          <w:sz w:val="24"/>
          <w:szCs w:val="24"/>
        </w:rPr>
        <w:t>обучающихся  с</w:t>
      </w:r>
      <w:proofErr w:type="gramEnd"/>
      <w:r>
        <w:rPr>
          <w:rFonts w:ascii="Times New Roman" w:hAnsi="Times New Roman" w:cs="Times New Roman"/>
          <w:sz w:val="24"/>
          <w:szCs w:val="24"/>
        </w:rPr>
        <w:t xml:space="preserve">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5. </w:t>
      </w:r>
      <w:r>
        <w:rPr>
          <w:rFonts w:ascii="Times New Roman" w:hAnsi="Times New Roman" w:cs="Times New Roman"/>
          <w:sz w:val="24"/>
          <w:szCs w:val="24"/>
        </w:rPr>
        <w:t>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r>
        <w:rPr>
          <w:rFonts w:ascii="Times New Roman" w:eastAsiaTheme="minorHAnsi" w:hAnsi="Times New Roman" w:cs="Times New Roman"/>
          <w:sz w:val="24"/>
          <w:szCs w:val="24"/>
          <w:lang w:val="tt-RU" w:eastAsia="en-US"/>
        </w:rPr>
        <w:t xml:space="preserve">ГБОУ “Азнакаевская школа для детей с ОВЗ” на 2020-2024 годы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6</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pPr>
        <w:shd w:val="clear" w:color="auto" w:fill="FFFFFF"/>
        <w:spacing w:before="100" w:beforeAutospacing="1" w:after="100" w:afterAutospacing="1" w:line="240" w:lineRule="auto"/>
        <w:ind w:firstLine="300"/>
        <w:contextualSpacing/>
        <w:jc w:val="both"/>
        <w:rPr>
          <w:rFonts w:ascii="Times New Roman" w:eastAsia="Arial" w:hAnsi="Times New Roman" w:cs="Times New Roman"/>
          <w:bCs/>
          <w:sz w:val="24"/>
          <w:szCs w:val="24"/>
        </w:rPr>
      </w:pPr>
      <w:r>
        <w:rPr>
          <w:rFonts w:ascii="Times New Roman" w:eastAsia="Times New Roman" w:hAnsi="Times New Roman" w:cs="Times New Roman"/>
          <w:sz w:val="24"/>
          <w:szCs w:val="24"/>
        </w:rPr>
        <w:t>Предлагаемая программа ориентирована на</w:t>
      </w:r>
      <w:r>
        <w:rPr>
          <w:rFonts w:ascii="Times New Roman" w:eastAsia="Times New Roman" w:hAnsi="Times New Roman" w:cs="Times New Roman"/>
          <w:sz w:val="24"/>
          <w:szCs w:val="24"/>
          <w:lang w:val="tt-RU"/>
        </w:rPr>
        <w:t xml:space="preserve"> учебник </w:t>
      </w:r>
      <w:r>
        <w:rPr>
          <w:rFonts w:ascii="Times New Roman" w:eastAsia="Arial" w:hAnsi="Times New Roman" w:cs="Times New Roman"/>
          <w:bCs/>
          <w:sz w:val="24"/>
          <w:szCs w:val="24"/>
        </w:rPr>
        <w:t xml:space="preserve">«Математика» 4 класса для общеобразовательных организаций, реализующих адаптированные основные общеобразовательные программы. В 2-х </w:t>
      </w:r>
      <w:proofErr w:type="gramStart"/>
      <w:r>
        <w:rPr>
          <w:rFonts w:ascii="Times New Roman" w:eastAsia="Arial" w:hAnsi="Times New Roman" w:cs="Times New Roman"/>
          <w:bCs/>
          <w:sz w:val="24"/>
          <w:szCs w:val="24"/>
        </w:rPr>
        <w:t>ч..</w:t>
      </w:r>
      <w:proofErr w:type="gramEnd"/>
      <w:r>
        <w:rPr>
          <w:rFonts w:ascii="Times New Roman" w:eastAsia="Arial" w:hAnsi="Times New Roman" w:cs="Times New Roman"/>
          <w:bCs/>
          <w:sz w:val="24"/>
          <w:szCs w:val="24"/>
        </w:rPr>
        <w:t xml:space="preserve"> Авторы: Т. В. </w:t>
      </w:r>
      <w:proofErr w:type="spellStart"/>
      <w:r>
        <w:rPr>
          <w:rFonts w:ascii="Times New Roman" w:eastAsia="Arial" w:hAnsi="Times New Roman" w:cs="Times New Roman"/>
          <w:bCs/>
          <w:sz w:val="24"/>
          <w:szCs w:val="24"/>
        </w:rPr>
        <w:t>Алышева</w:t>
      </w:r>
      <w:proofErr w:type="spellEnd"/>
      <w:r>
        <w:rPr>
          <w:rFonts w:ascii="Times New Roman" w:eastAsia="Arial" w:hAnsi="Times New Roman" w:cs="Times New Roman"/>
          <w:bCs/>
          <w:sz w:val="24"/>
          <w:szCs w:val="24"/>
        </w:rPr>
        <w:t xml:space="preserve">, И. М. </w:t>
      </w:r>
      <w:proofErr w:type="gramStart"/>
      <w:r>
        <w:rPr>
          <w:rFonts w:ascii="Times New Roman" w:eastAsia="Arial" w:hAnsi="Times New Roman" w:cs="Times New Roman"/>
          <w:bCs/>
          <w:sz w:val="24"/>
          <w:szCs w:val="24"/>
        </w:rPr>
        <w:t>Яковлева  –</w:t>
      </w:r>
      <w:proofErr w:type="gramEnd"/>
      <w:r>
        <w:rPr>
          <w:rFonts w:ascii="Times New Roman" w:eastAsia="Arial" w:hAnsi="Times New Roman" w:cs="Times New Roman"/>
          <w:bCs/>
          <w:sz w:val="24"/>
          <w:szCs w:val="24"/>
        </w:rPr>
        <w:t xml:space="preserve"> М.: «Просвещение»,2019 г. </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Математика является важной составляющей частью образования обучающихся с умственной отсталостью (интеллектуальными нарушениями). Овладение математическими знаниями и умениями является необходимым условием успешной социализации обучающихся, подготовки их к производительному труду. Примерная АООП образования обучающихся с легкой умственной отсталостью (вариант 1) определяет </w:t>
      </w:r>
      <w:r>
        <w:rPr>
          <w:rFonts w:ascii="Times New Roman" w:eastAsia="Times New Roman" w:hAnsi="Times New Roman" w:cs="Times New Roman"/>
          <w:b/>
          <w:sz w:val="24"/>
          <w:szCs w:val="24"/>
          <w:lang w:val="tt-RU"/>
        </w:rPr>
        <w:t>цель о</w:t>
      </w:r>
      <w:r>
        <w:rPr>
          <w:rFonts w:ascii="Times New Roman" w:eastAsia="Times New Roman" w:hAnsi="Times New Roman" w:cs="Times New Roman"/>
          <w:sz w:val="24"/>
          <w:szCs w:val="24"/>
          <w:lang w:val="tt-RU"/>
        </w:rPr>
        <w:t>бучения математике как подготовку обучающихся этой категории к жизни в современном обществе и овладению доступными профессионально-трудовыми навыками.</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Исходя из данной цели, Примерной АООП (вариант 1) определены следующие задачи обучения математике:</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lastRenderedPageBreak/>
        <w:t>-</w:t>
      </w:r>
      <w:r>
        <w:rPr>
          <w:rFonts w:ascii="Times New Roman" w:eastAsia="Times New Roman" w:hAnsi="Times New Roman" w:cs="Times New Roman"/>
          <w:sz w:val="24"/>
          <w:szCs w:val="24"/>
          <w:lang w:val="tt-RU"/>
        </w:rPr>
        <w:tab/>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tt-RU"/>
        </w:rPr>
        <w:tab/>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tt-RU"/>
        </w:rPr>
        <w:tab/>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pPr>
        <w:spacing w:after="0" w:line="240" w:lineRule="auto"/>
        <w:ind w:firstLine="39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Содержательный минимум образования</w:t>
      </w:r>
    </w:p>
    <w:p>
      <w:pPr>
        <w:spacing w:line="240" w:lineRule="auto"/>
        <w:ind w:firstLine="397"/>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Структура курса математики на этапе 1-4 классов в соответствии с Примерной АООП образования обучающихся с легкой умственной отсталостью (интеллектуальными нарушениями) (вариант 1) представлена следующими разделами:</w:t>
      </w:r>
    </w:p>
    <w:p>
      <w:pPr>
        <w:spacing w:line="240" w:lineRule="auto"/>
        <w:contextualSpacing/>
        <w:jc w:val="both"/>
        <w:rPr>
          <w:rFonts w:ascii="Times New Roman" w:eastAsia="Times New Roman" w:hAnsi="Times New Roman" w:cs="Times New Roman"/>
          <w:i/>
          <w:sz w:val="24"/>
          <w:szCs w:val="24"/>
          <w:lang w:val="tt-RU"/>
        </w:rPr>
      </w:pPr>
      <w:r>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tt-RU"/>
        </w:rPr>
        <w:tab/>
      </w:r>
      <w:r>
        <w:rPr>
          <w:rFonts w:ascii="Times New Roman" w:eastAsia="Times New Roman" w:hAnsi="Times New Roman" w:cs="Times New Roman"/>
          <w:i/>
          <w:sz w:val="24"/>
          <w:szCs w:val="24"/>
          <w:lang w:val="tt-RU"/>
        </w:rPr>
        <w:t>пропедевтика;</w:t>
      </w:r>
    </w:p>
    <w:p>
      <w:pPr>
        <w:spacing w:line="240" w:lineRule="auto"/>
        <w:contextualSpacing/>
        <w:jc w:val="both"/>
        <w:rPr>
          <w:rFonts w:ascii="Times New Roman" w:eastAsia="Times New Roman" w:hAnsi="Times New Roman" w:cs="Times New Roman"/>
          <w:i/>
          <w:sz w:val="24"/>
          <w:szCs w:val="24"/>
          <w:lang w:val="tt-RU"/>
        </w:rPr>
      </w:pPr>
      <w:r>
        <w:rPr>
          <w:rFonts w:ascii="Times New Roman" w:eastAsia="Times New Roman" w:hAnsi="Times New Roman" w:cs="Times New Roman"/>
          <w:i/>
          <w:sz w:val="24"/>
          <w:szCs w:val="24"/>
          <w:lang w:val="tt-RU"/>
        </w:rPr>
        <w:t>-</w:t>
      </w:r>
      <w:r>
        <w:rPr>
          <w:rFonts w:ascii="Times New Roman" w:eastAsia="Times New Roman" w:hAnsi="Times New Roman" w:cs="Times New Roman"/>
          <w:i/>
          <w:sz w:val="24"/>
          <w:szCs w:val="24"/>
          <w:lang w:val="tt-RU"/>
        </w:rPr>
        <w:tab/>
        <w:t>нумерация;</w:t>
      </w:r>
    </w:p>
    <w:p>
      <w:pPr>
        <w:spacing w:line="240" w:lineRule="auto"/>
        <w:contextualSpacing/>
        <w:jc w:val="both"/>
        <w:rPr>
          <w:rFonts w:ascii="Times New Roman" w:eastAsia="Times New Roman" w:hAnsi="Times New Roman" w:cs="Times New Roman"/>
          <w:i/>
          <w:sz w:val="24"/>
          <w:szCs w:val="24"/>
          <w:lang w:val="tt-RU"/>
        </w:rPr>
      </w:pPr>
      <w:r>
        <w:rPr>
          <w:rFonts w:ascii="Times New Roman" w:eastAsia="Times New Roman" w:hAnsi="Times New Roman" w:cs="Times New Roman"/>
          <w:i/>
          <w:sz w:val="24"/>
          <w:szCs w:val="24"/>
          <w:lang w:val="tt-RU"/>
        </w:rPr>
        <w:t>-</w:t>
      </w:r>
      <w:r>
        <w:rPr>
          <w:rFonts w:ascii="Times New Roman" w:eastAsia="Times New Roman" w:hAnsi="Times New Roman" w:cs="Times New Roman"/>
          <w:i/>
          <w:sz w:val="24"/>
          <w:szCs w:val="24"/>
          <w:lang w:val="tt-RU"/>
        </w:rPr>
        <w:tab/>
        <w:t>единицы измерения и их соотношения;</w:t>
      </w:r>
    </w:p>
    <w:p>
      <w:pPr>
        <w:spacing w:line="240" w:lineRule="auto"/>
        <w:contextualSpacing/>
        <w:jc w:val="both"/>
        <w:rPr>
          <w:rFonts w:ascii="Times New Roman" w:eastAsia="Times New Roman" w:hAnsi="Times New Roman" w:cs="Times New Roman"/>
          <w:i/>
          <w:sz w:val="24"/>
          <w:szCs w:val="24"/>
          <w:lang w:val="tt-RU"/>
        </w:rPr>
      </w:pPr>
      <w:r>
        <w:rPr>
          <w:rFonts w:ascii="Times New Roman" w:eastAsia="Times New Roman" w:hAnsi="Times New Roman" w:cs="Times New Roman"/>
          <w:i/>
          <w:sz w:val="24"/>
          <w:szCs w:val="24"/>
          <w:lang w:val="tt-RU"/>
        </w:rPr>
        <w:t>-</w:t>
      </w:r>
      <w:r>
        <w:rPr>
          <w:rFonts w:ascii="Times New Roman" w:eastAsia="Times New Roman" w:hAnsi="Times New Roman" w:cs="Times New Roman"/>
          <w:i/>
          <w:sz w:val="24"/>
          <w:szCs w:val="24"/>
          <w:lang w:val="tt-RU"/>
        </w:rPr>
        <w:tab/>
        <w:t>арифметические действия;</w:t>
      </w:r>
    </w:p>
    <w:p>
      <w:pPr>
        <w:spacing w:line="240" w:lineRule="auto"/>
        <w:contextualSpacing/>
        <w:jc w:val="both"/>
        <w:rPr>
          <w:rFonts w:ascii="Times New Roman" w:eastAsia="Times New Roman" w:hAnsi="Times New Roman" w:cs="Times New Roman"/>
          <w:i/>
          <w:sz w:val="24"/>
          <w:szCs w:val="24"/>
          <w:lang w:val="tt-RU"/>
        </w:rPr>
      </w:pPr>
      <w:r>
        <w:rPr>
          <w:rFonts w:ascii="Times New Roman" w:eastAsia="Times New Roman" w:hAnsi="Times New Roman" w:cs="Times New Roman"/>
          <w:i/>
          <w:sz w:val="24"/>
          <w:szCs w:val="24"/>
          <w:lang w:val="tt-RU"/>
        </w:rPr>
        <w:t>-</w:t>
      </w:r>
      <w:r>
        <w:rPr>
          <w:rFonts w:ascii="Times New Roman" w:eastAsia="Times New Roman" w:hAnsi="Times New Roman" w:cs="Times New Roman"/>
          <w:i/>
          <w:sz w:val="24"/>
          <w:szCs w:val="24"/>
          <w:lang w:val="tt-RU"/>
        </w:rPr>
        <w:tab/>
        <w:t xml:space="preserve">арифметические задачи; </w:t>
      </w:r>
    </w:p>
    <w:p>
      <w:pPr>
        <w:spacing w:line="240" w:lineRule="auto"/>
        <w:contextualSpacing/>
        <w:jc w:val="both"/>
        <w:rPr>
          <w:rFonts w:ascii="Times New Roman" w:eastAsia="Times New Roman" w:hAnsi="Times New Roman" w:cs="Times New Roman"/>
          <w:i/>
          <w:sz w:val="24"/>
          <w:szCs w:val="24"/>
          <w:lang w:val="tt-RU"/>
        </w:rPr>
      </w:pPr>
      <w:r>
        <w:rPr>
          <w:rFonts w:ascii="Times New Roman" w:eastAsia="Times New Roman" w:hAnsi="Times New Roman" w:cs="Times New Roman"/>
          <w:i/>
          <w:sz w:val="24"/>
          <w:szCs w:val="24"/>
          <w:lang w:val="tt-RU"/>
        </w:rPr>
        <w:t>-</w:t>
      </w:r>
      <w:r>
        <w:rPr>
          <w:rFonts w:ascii="Times New Roman" w:eastAsia="Times New Roman" w:hAnsi="Times New Roman" w:cs="Times New Roman"/>
          <w:i/>
          <w:sz w:val="24"/>
          <w:szCs w:val="24"/>
          <w:lang w:val="tt-RU"/>
        </w:rPr>
        <w:tab/>
        <w:t>геометрический материал.</w:t>
      </w:r>
    </w:p>
    <w:p>
      <w:pPr>
        <w:spacing w:line="240" w:lineRule="auto"/>
        <w:ind w:firstLine="708"/>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Основное содержание математического материала по каждому разделу математики в соответствии с Примерной АООП (вариант 1) на этапе обучения в 1-4 классах в обобщенном виде можно представить следующим образом:</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i/>
          <w:sz w:val="24"/>
          <w:szCs w:val="24"/>
          <w:lang w:val="tt-RU"/>
        </w:rPr>
        <w:t>пропедевтика:</w:t>
      </w:r>
      <w:r>
        <w:rPr>
          <w:rFonts w:ascii="Times New Roman" w:eastAsia="Times New Roman" w:hAnsi="Times New Roman" w:cs="Times New Roman"/>
          <w:sz w:val="24"/>
          <w:szCs w:val="24"/>
          <w:lang w:val="tt-RU"/>
        </w:rPr>
        <w:t xml:space="preserve"> элементарные математические представления о величине, количестве, форме предметов, пространственные и временные представления; </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i/>
          <w:sz w:val="24"/>
          <w:szCs w:val="24"/>
          <w:lang w:val="tt-RU"/>
        </w:rPr>
        <w:t>нумерация</w:t>
      </w:r>
      <w:r>
        <w:rPr>
          <w:rFonts w:ascii="Times New Roman" w:eastAsia="Times New Roman" w:hAnsi="Times New Roman" w:cs="Times New Roman"/>
          <w:sz w:val="24"/>
          <w:szCs w:val="24"/>
          <w:lang w:val="tt-RU"/>
        </w:rPr>
        <w:t>, числа первого, второго десятка и сотни (нумерация в пределах 10, 20, 100);</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i/>
          <w:sz w:val="24"/>
          <w:szCs w:val="24"/>
          <w:lang w:val="tt-RU"/>
        </w:rPr>
        <w:t>единицы измерения и их соотношения</w:t>
      </w:r>
      <w:r>
        <w:rPr>
          <w:rFonts w:ascii="Times New Roman" w:eastAsia="Times New Roman" w:hAnsi="Times New Roman" w:cs="Times New Roman"/>
          <w:sz w:val="24"/>
          <w:szCs w:val="24"/>
          <w:lang w:val="tt-RU"/>
        </w:rPr>
        <w:t>: представления об основных величинах (длине, массе, емкости, стоимости, времени), их мерах (единицах измерения) и соотношении мер (изучаются только соотношения мер 10 и 100 метрической системы мер: 1 дм = 10 см, 1 м = 10 дм, 1 м = 100 см, 1 р. = 100 к.; соотношения мер времени: 1 нед. = 7 сут., 1 сут. = 24 ч, 1 ч = 60 мин, 1 год = 12 мес., 1 мес. = 30 (28, 29, 31) сут.);</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i/>
          <w:sz w:val="24"/>
          <w:szCs w:val="24"/>
          <w:lang w:val="tt-RU"/>
        </w:rPr>
        <w:t>арифметические действия:</w:t>
      </w:r>
      <w:r>
        <w:rPr>
          <w:rFonts w:ascii="Times New Roman" w:eastAsia="Times New Roman" w:hAnsi="Times New Roman" w:cs="Times New Roman"/>
          <w:sz w:val="24"/>
          <w:szCs w:val="24"/>
          <w:lang w:val="tt-RU"/>
        </w:rPr>
        <w:t xml:space="preserve"> сложение и вычитание чисел в пределах 10, 20, 100 (устные и письменные вычислительные приемы), умножение и деление в пределах 20, 100;</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i/>
          <w:sz w:val="24"/>
          <w:szCs w:val="24"/>
          <w:lang w:val="tt-RU"/>
        </w:rPr>
        <w:lastRenderedPageBreak/>
        <w:t>арифметические задачи:</w:t>
      </w:r>
      <w:r>
        <w:rPr>
          <w:rFonts w:ascii="Times New Roman" w:eastAsia="Times New Roman" w:hAnsi="Times New Roman" w:cs="Times New Roman"/>
          <w:sz w:val="24"/>
          <w:szCs w:val="24"/>
          <w:lang w:val="tt-RU"/>
        </w:rPr>
        <w:t xml:space="preserve"> простые и составные (в два действия) арифметические задачи (вид изучаемых задач указан в программе по математике);</w:t>
      </w:r>
    </w:p>
    <w:p>
      <w:pPr>
        <w:spacing w:line="240" w:lineRule="auto"/>
        <w:contextualSpacing/>
        <w:jc w:val="both"/>
        <w:rPr>
          <w:rFonts w:ascii="Times New Roman" w:eastAsia="Times New Roman" w:hAnsi="Times New Roman" w:cs="Times New Roman"/>
          <w:sz w:val="24"/>
          <w:szCs w:val="24"/>
          <w:lang w:val="tt-RU"/>
        </w:rPr>
      </w:pPr>
      <w:r>
        <w:rPr>
          <w:rFonts w:ascii="Times New Roman" w:eastAsia="Times New Roman" w:hAnsi="Times New Roman" w:cs="Times New Roman"/>
          <w:i/>
          <w:sz w:val="24"/>
          <w:szCs w:val="24"/>
          <w:lang w:val="tt-RU"/>
        </w:rPr>
        <w:t>геометрический материал</w:t>
      </w:r>
      <w:r>
        <w:rPr>
          <w:rFonts w:ascii="Times New Roman" w:eastAsia="Times New Roman" w:hAnsi="Times New Roman" w:cs="Times New Roman"/>
          <w:sz w:val="24"/>
          <w:szCs w:val="24"/>
          <w:lang w:val="tt-RU"/>
        </w:rPr>
        <w:t>: геометрические фигуры (точка, линия (кривая, прямая), отрезок, ломаная, угол, многоугольник, треугольник, прямоугольник, квадрат, окружность, круг), их распознавание, изображение, построение с помощью чертежных инструментов, взаимное расположение на плоскости; измерение длины отрезка, вычисление длины ломаной.</w:t>
      </w:r>
    </w:p>
    <w:p>
      <w:pPr>
        <w:pStyle w:val="120"/>
        <w:shd w:val="clear" w:color="auto" w:fill="auto"/>
        <w:spacing w:before="0" w:after="472" w:line="240" w:lineRule="auto"/>
        <w:ind w:right="380"/>
        <w:contextualSpacing/>
        <w:rPr>
          <w:i w:val="0"/>
          <w:sz w:val="24"/>
          <w:szCs w:val="24"/>
        </w:rPr>
      </w:pPr>
      <w:r>
        <w:rPr>
          <w:i w:val="0"/>
          <w:sz w:val="24"/>
          <w:szCs w:val="24"/>
        </w:rPr>
        <w:t xml:space="preserve">Содержание учебного предмета «Математика» </w:t>
      </w:r>
      <w:proofErr w:type="gramStart"/>
      <w:r>
        <w:rPr>
          <w:i w:val="0"/>
          <w:sz w:val="24"/>
          <w:szCs w:val="24"/>
        </w:rPr>
        <w:t>в  4</w:t>
      </w:r>
      <w:proofErr w:type="gramEnd"/>
      <w:r>
        <w:rPr>
          <w:i w:val="0"/>
          <w:sz w:val="24"/>
          <w:szCs w:val="24"/>
        </w:rPr>
        <w:t xml:space="preserve"> классе</w:t>
      </w:r>
    </w:p>
    <w:p>
      <w:pPr>
        <w:pStyle w:val="af"/>
        <w:jc w:val="center"/>
        <w:rPr>
          <w:b/>
        </w:rPr>
      </w:pPr>
      <w:r>
        <w:rPr>
          <w:b/>
        </w:rPr>
        <w:t>Нумерация</w:t>
      </w:r>
    </w:p>
    <w:p>
      <w:pPr>
        <w:pStyle w:val="af"/>
        <w:ind w:firstLine="708"/>
      </w:pPr>
      <w:r>
        <w:t>Присчитывание, отсчитывание равными числовыми группами по 2, 3, 4, 5, 6, 7, 8, 9 в пределах 100.</w:t>
      </w:r>
    </w:p>
    <w:p>
      <w:pPr>
        <w:pStyle w:val="af"/>
        <w:ind w:firstLine="708"/>
      </w:pPr>
      <w:r>
        <w:t>Упорядочение чисел в пределах 100.</w:t>
      </w:r>
    </w:p>
    <w:p>
      <w:pPr>
        <w:pStyle w:val="af"/>
        <w:ind w:firstLine="708"/>
      </w:pPr>
      <w:r>
        <w:t>Числа четные и нечетные.</w:t>
      </w:r>
    </w:p>
    <w:p>
      <w:pPr>
        <w:pStyle w:val="af"/>
        <w:jc w:val="center"/>
        <w:rPr>
          <w:b/>
        </w:rPr>
      </w:pPr>
      <w:r>
        <w:rPr>
          <w:b/>
        </w:rPr>
        <w:t>Единицы измерения и их соотношения</w:t>
      </w:r>
    </w:p>
    <w:p>
      <w:pPr>
        <w:pStyle w:val="af"/>
        <w:ind w:firstLine="708"/>
      </w:pPr>
      <w:r>
        <w:t>Единица измерения (мера) длины - миллиметр (1 мм). Соотношение:</w:t>
      </w:r>
    </w:p>
    <w:p>
      <w:pPr>
        <w:pStyle w:val="af"/>
      </w:pPr>
      <w:r>
        <w:t>1 см = 10 мм. Измерение длины предметов с помощью линейки с выражением результатов измерений в сантиметрах и миллиметрах (12 см 5 мм).</w:t>
      </w:r>
    </w:p>
    <w:p>
      <w:pPr>
        <w:pStyle w:val="af"/>
        <w:ind w:firstLine="708"/>
      </w:pPr>
      <w:r>
        <w:t>Определение времени по часам с точностью до 1 мин тремя способами (прошло 3 ч 52 мин, без 8 мин 4 ч, 17 мин шестого). Двойное обозначение времени.</w:t>
      </w:r>
    </w:p>
    <w:p>
      <w:pPr>
        <w:pStyle w:val="af"/>
        <w:ind w:firstLine="708"/>
      </w:pPr>
      <w:r>
        <w:t>Сравнение чисел, полученных при измерении величин двумя мерами стоимости, длины, времени. Упорядочение чисел, полученных при измерении величин одной мерой стоимости, длины, массы, ёмкости, времени.</w:t>
      </w:r>
    </w:p>
    <w:p>
      <w:pPr>
        <w:pStyle w:val="af"/>
        <w:jc w:val="center"/>
        <w:rPr>
          <w:b/>
        </w:rPr>
      </w:pPr>
      <w:r>
        <w:rPr>
          <w:b/>
        </w:rPr>
        <w:t>Арифметические действия</w:t>
      </w:r>
    </w:p>
    <w:p>
      <w:pPr>
        <w:pStyle w:val="af"/>
        <w:ind w:firstLine="708"/>
      </w:pPr>
      <w:r>
        <w:t>Сложение и вычитание чисел в пределах 100 с переходом через разряд на основе приемов устных вычислений (с записью примера в строчку).</w:t>
      </w:r>
    </w:p>
    <w:p>
      <w:pPr>
        <w:pStyle w:val="af"/>
        <w:ind w:firstLine="708"/>
      </w:pPr>
      <w:r>
        <w:t>Сложение и вычитание чисел в пределах 100 без перехода через разряд и с переходом через разряд на основе приемов письменных вычислений (с записью примера в столбик).</w:t>
      </w:r>
    </w:p>
    <w:p>
      <w:pPr>
        <w:pStyle w:val="af"/>
        <w:ind w:firstLine="708"/>
      </w:pPr>
      <w:r>
        <w:lastRenderedPageBreak/>
        <w:t>Способы проверки правильности выполнения вычислений при сложении и вычитании чисел. Проверка устных вычислений приемами письменных вычислений и наоборот. Проверка сложения перестановкой слагаемых. Проверка сложения и вычитания обратным арифметическим действием.</w:t>
      </w:r>
    </w:p>
    <w:p>
      <w:pPr>
        <w:pStyle w:val="af"/>
        <w:ind w:firstLine="708"/>
      </w:pPr>
      <w:r>
        <w:t>Таблица умножения чисел 3, 4, 5, 6, 7, 8, 9. Переместительное свойство умножения. Таблица деления на 3, 4, 5, 6, 7, 8, 9. Взаимосвязь умножения и деления. Умножение 1, 0, 10 и на 1, 0, 10. Деление на 1, 10. Деление 0 на число. Способы проверки правильности выполнения вычислений при умножении и делении чисел (на основе использования таблиц умножения и деления, взаимосвязи сложения и умножения, умножения и деления).</w:t>
      </w:r>
    </w:p>
    <w:p>
      <w:pPr>
        <w:pStyle w:val="af"/>
        <w:ind w:left="708"/>
      </w:pPr>
      <w:r>
        <w:t>Увеличение и уменьшение в несколько раз данной предметной совокупности и предметной совокупности, сравниваемой с данной. Увеличение и уменьшение числа в несколько раз</w:t>
      </w:r>
    </w:p>
    <w:p>
      <w:pPr>
        <w:pStyle w:val="af"/>
        <w:ind w:firstLine="708"/>
      </w:pPr>
      <w:r>
        <w:t>Нахождение неизвестного компонента</w:t>
      </w:r>
      <w:r>
        <w:tab/>
        <w:t>сложения.</w:t>
      </w:r>
      <w:r>
        <w:tab/>
        <w:t>Проверка</w:t>
      </w:r>
    </w:p>
    <w:p>
      <w:pPr>
        <w:pStyle w:val="af"/>
      </w:pPr>
      <w:r>
        <w:t>правильности вычислений по нахождению неизвестного компонента сложения.</w:t>
      </w:r>
    </w:p>
    <w:p>
      <w:pPr>
        <w:pStyle w:val="af"/>
        <w:jc w:val="center"/>
        <w:rPr>
          <w:b/>
        </w:rPr>
      </w:pPr>
      <w:r>
        <w:rPr>
          <w:b/>
        </w:rPr>
        <w:t>Арифметические задачи</w:t>
      </w:r>
    </w:p>
    <w:p>
      <w:pPr>
        <w:pStyle w:val="af"/>
        <w:ind w:firstLine="708"/>
      </w:pPr>
      <w:r>
        <w:t>Простые арифметические задачи на увеличение, уменьшение числа в несколько раз (с отношением «больше в ...», «меньше в ...»).</w:t>
      </w:r>
    </w:p>
    <w:p>
      <w:pPr>
        <w:pStyle w:val="af"/>
        <w:ind w:firstLine="708"/>
      </w:pPr>
      <w:r>
        <w:t>Простые арифметические задачи на нахождение цены, количества на основе зависимости между ценой, количеством, стоимостью.</w:t>
      </w:r>
    </w:p>
    <w:p>
      <w:pPr>
        <w:pStyle w:val="af"/>
        <w:ind w:firstLine="708"/>
      </w:pPr>
      <w:r>
        <w:t>Простые арифметические задачи на нахождение неизвестного слагаемого.</w:t>
      </w:r>
    </w:p>
    <w:p>
      <w:pPr>
        <w:pStyle w:val="af"/>
        <w:ind w:firstLine="708"/>
      </w:pPr>
      <w:r>
        <w:t>Составные арифметические задачи, решаемые в два действия.</w:t>
      </w:r>
    </w:p>
    <w:p>
      <w:pPr>
        <w:pStyle w:val="af"/>
        <w:jc w:val="center"/>
        <w:rPr>
          <w:b/>
        </w:rPr>
      </w:pPr>
      <w:r>
        <w:rPr>
          <w:b/>
        </w:rPr>
        <w:t xml:space="preserve"> Геометрический материал</w:t>
      </w:r>
    </w:p>
    <w:p>
      <w:pPr>
        <w:pStyle w:val="af"/>
        <w:ind w:firstLine="708"/>
      </w:pPr>
      <w:r>
        <w:t>Измерение длины отрезка в миллиметрах, в сантиметрах и миллиметрах. Построение отрезка заданной длины (в миллиметрах, в сантиметрах и миллиметрах).</w:t>
      </w:r>
    </w:p>
    <w:p>
      <w:pPr>
        <w:pStyle w:val="af"/>
        <w:ind w:firstLine="708"/>
      </w:pPr>
      <w:r>
        <w:t>Замкнутые, незамкнутые линии. Замкнутые и незамкнутые кривые линии: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pPr>
        <w:pStyle w:val="af"/>
        <w:ind w:firstLine="708"/>
      </w:pPr>
      <w:r>
        <w:t>Прямоугольники: прямоугольник, квадрат. Название сторон</w:t>
      </w:r>
    </w:p>
    <w:p>
      <w:pPr>
        <w:pStyle w:val="af"/>
      </w:pPr>
      <w:r>
        <w:t>прямоугольника (квадрата): основания (верхнее, нижнее), боковые стороны (правая, левая). Противоположные, смежные стороны прямоугольника (квадрата). Построение прямоугольника (квадрата) с помощью чертежного угольника (на нелинованной бумаге).</w:t>
      </w:r>
    </w:p>
    <w:p>
      <w:pPr>
        <w:pStyle w:val="af"/>
        <w:ind w:firstLine="708"/>
      </w:pPr>
      <w:r>
        <w:t>Взаимное положение на плоскости геометрических фигур (пересечение, точки пересечения). Моделирование взаимного положения геометрических фигур на плоскости. Построение пересекающихся, непересекающихся геометрических фигур.</w:t>
      </w:r>
    </w:p>
    <w:p>
      <w:pPr>
        <w:spacing w:after="0" w:line="240" w:lineRule="auto"/>
        <w:contextualSpacing/>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lastRenderedPageBreak/>
        <w:t>МИР ПРИРОДЫ И ЧЕЛОВЕКА</w:t>
      </w:r>
    </w:p>
    <w:p>
      <w:pPr>
        <w:spacing w:after="0" w:line="240" w:lineRule="auto"/>
        <w:contextualSpacing/>
        <w:jc w:val="center"/>
        <w:rPr>
          <w:rFonts w:ascii="Times New Roman" w:hAnsi="Times New Roman" w:cs="Times New Roman"/>
          <w:b/>
          <w:sz w:val="24"/>
          <w:szCs w:val="24"/>
          <w:lang w:val="tt-RU"/>
        </w:rPr>
      </w:pPr>
      <w:r>
        <w:rPr>
          <w:rFonts w:ascii="Times New Roman" w:hAnsi="Times New Roman" w:cs="Times New Roman"/>
          <w:b/>
          <w:sz w:val="24"/>
          <w:szCs w:val="24"/>
          <w:lang w:val="tt-RU"/>
        </w:rPr>
        <w:t>ПОЯСНИТЕЛ</w:t>
      </w:r>
      <w:r>
        <w:rPr>
          <w:rFonts w:ascii="Times New Roman" w:hAnsi="Times New Roman" w:cs="Times New Roman"/>
          <w:b/>
          <w:sz w:val="24"/>
          <w:szCs w:val="24"/>
        </w:rPr>
        <w:t>Ь</w:t>
      </w:r>
      <w:r>
        <w:rPr>
          <w:rFonts w:ascii="Times New Roman" w:hAnsi="Times New Roman" w:cs="Times New Roman"/>
          <w:b/>
          <w:sz w:val="24"/>
          <w:szCs w:val="24"/>
          <w:lang w:val="tt-RU"/>
        </w:rPr>
        <w:t>НАЯ ЗАПИСКА</w:t>
      </w:r>
    </w:p>
    <w:p>
      <w:pPr>
        <w:shd w:val="clear" w:color="auto" w:fill="FFFFFF"/>
        <w:spacing w:before="100" w:beforeAutospacing="1" w:after="100" w:afterAutospacing="1"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rPr>
        <w:t>Приказ</w:t>
      </w:r>
      <w:r>
        <w:rPr>
          <w:rFonts w:ascii="Times New Roman" w:eastAsia="Times New Roman" w:hAnsi="Times New Roman" w:cs="Times New Roman"/>
          <w:color w:val="000000"/>
          <w:sz w:val="24"/>
          <w:szCs w:val="24"/>
          <w:shd w:val="clear" w:color="auto" w:fill="FFFFFF"/>
          <w:lang w:val="tt-RU"/>
        </w:rPr>
        <w:t>а</w:t>
      </w:r>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3. Приказа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№1599 «Об утверждении Федерального государственного образовательного стандарта обучающихся с умственной </w:t>
      </w:r>
      <w:proofErr w:type="gramStart"/>
      <w:r>
        <w:rPr>
          <w:rFonts w:ascii="Times New Roman" w:eastAsia="Times New Roman" w:hAnsi="Times New Roman" w:cs="Times New Roman"/>
          <w:color w:val="000000"/>
          <w:sz w:val="24"/>
          <w:szCs w:val="24"/>
          <w:shd w:val="clear" w:color="auto" w:fill="FFFFFF"/>
        </w:rPr>
        <w:t>отсталостью(</w:t>
      </w:r>
      <w:proofErr w:type="gramEnd"/>
      <w:r>
        <w:rPr>
          <w:rFonts w:ascii="Times New Roman" w:eastAsia="Times New Roman" w:hAnsi="Times New Roman" w:cs="Times New Roman"/>
          <w:color w:val="000000"/>
          <w:sz w:val="24"/>
          <w:szCs w:val="24"/>
          <w:shd w:val="clear" w:color="auto" w:fill="FFFFFF"/>
        </w:rPr>
        <w:t>интеллектуальными нарушениями)»</w:t>
      </w:r>
    </w:p>
    <w:p>
      <w:pPr>
        <w:spacing w:line="240" w:lineRule="auto"/>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rPr>
        <w:t xml:space="preserve">           4</w:t>
      </w:r>
      <w:r>
        <w:rPr>
          <w:rFonts w:ascii="Times New Roman" w:hAnsi="Times New Roman" w:cs="Times New Roman"/>
          <w:sz w:val="24"/>
          <w:szCs w:val="24"/>
        </w:rPr>
        <w:t xml:space="preserve">. Примерной Адаптированной Основной общеобразовательной программы образования, разработанной на основе ФГОС для </w:t>
      </w:r>
      <w:proofErr w:type="gramStart"/>
      <w:r>
        <w:rPr>
          <w:rFonts w:ascii="Times New Roman" w:hAnsi="Times New Roman" w:cs="Times New Roman"/>
          <w:sz w:val="24"/>
          <w:szCs w:val="24"/>
        </w:rPr>
        <w:t>обучающихся  с</w:t>
      </w:r>
      <w:proofErr w:type="gramEnd"/>
      <w:r>
        <w:rPr>
          <w:rFonts w:ascii="Times New Roman" w:hAnsi="Times New Roman" w:cs="Times New Roman"/>
          <w:sz w:val="24"/>
          <w:szCs w:val="24"/>
        </w:rPr>
        <w:t xml:space="preserve">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5. </w:t>
      </w:r>
      <w:r>
        <w:rPr>
          <w:rFonts w:ascii="Times New Roman" w:hAnsi="Times New Roman" w:cs="Times New Roman"/>
          <w:sz w:val="24"/>
          <w:szCs w:val="24"/>
        </w:rPr>
        <w:t>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r>
        <w:rPr>
          <w:rFonts w:ascii="Times New Roman" w:eastAsiaTheme="minorHAnsi" w:hAnsi="Times New Roman" w:cs="Times New Roman"/>
          <w:sz w:val="24"/>
          <w:szCs w:val="24"/>
          <w:lang w:val="tt-RU" w:eastAsia="en-US"/>
        </w:rPr>
        <w:t xml:space="preserve">ГБОУ “Азнакаевская школа для детей с ОВЗ” на 2020-2024 годы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rPr>
        <w:t>6.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pPr>
        <w:shd w:val="clear" w:color="auto" w:fill="FFFFFF"/>
        <w:spacing w:before="100" w:beforeAutospacing="1" w:after="100" w:afterAutospacing="1" w:line="240" w:lineRule="auto"/>
        <w:ind w:firstLine="300"/>
        <w:contextualSpacing/>
        <w:jc w:val="both"/>
        <w:rPr>
          <w:rFonts w:ascii="Times New Roman" w:eastAsia="Arial" w:hAnsi="Times New Roman" w:cs="Times New Roman"/>
          <w:bCs/>
          <w:sz w:val="24"/>
          <w:szCs w:val="24"/>
        </w:rPr>
      </w:pPr>
      <w:r>
        <w:rPr>
          <w:rFonts w:ascii="Times New Roman" w:eastAsia="Times New Roman" w:hAnsi="Times New Roman" w:cs="Times New Roman"/>
          <w:color w:val="000000"/>
          <w:sz w:val="24"/>
          <w:szCs w:val="24"/>
          <w:lang w:val="tt-RU"/>
        </w:rPr>
        <w:t xml:space="preserve">     </w:t>
      </w:r>
      <w:r>
        <w:rPr>
          <w:rFonts w:ascii="Times New Roman" w:eastAsia="Times New Roman" w:hAnsi="Times New Roman" w:cs="Times New Roman"/>
          <w:sz w:val="24"/>
          <w:szCs w:val="24"/>
        </w:rPr>
        <w:t>Программа ориентирована на</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 xml:space="preserve"> </w:t>
      </w:r>
      <w:r>
        <w:rPr>
          <w:rFonts w:ascii="Times New Roman" w:eastAsia="Arial" w:hAnsi="Times New Roman" w:cs="Times New Roman"/>
          <w:bCs/>
          <w:sz w:val="24"/>
          <w:szCs w:val="24"/>
        </w:rPr>
        <w:t xml:space="preserve"> </w:t>
      </w:r>
      <w:r>
        <w:rPr>
          <w:rFonts w:ascii="Times New Roman" w:eastAsia="Arial" w:hAnsi="Times New Roman" w:cs="Times New Roman"/>
          <w:bCs/>
          <w:sz w:val="24"/>
          <w:szCs w:val="24"/>
          <w:lang w:val="tt-RU"/>
        </w:rPr>
        <w:t xml:space="preserve"> учебник </w:t>
      </w:r>
      <w:r>
        <w:rPr>
          <w:rFonts w:ascii="Times New Roman" w:eastAsia="Arial" w:hAnsi="Times New Roman" w:cs="Times New Roman"/>
          <w:bCs/>
          <w:sz w:val="24"/>
          <w:szCs w:val="24"/>
        </w:rPr>
        <w:t xml:space="preserve">«Мир природы и человека» 4 класса для общеобразовательных организаций, реализующих адаптированные основные общеобразовательные программы. В 2-х </w:t>
      </w:r>
      <w:proofErr w:type="gramStart"/>
      <w:r>
        <w:rPr>
          <w:rFonts w:ascii="Times New Roman" w:eastAsia="Arial" w:hAnsi="Times New Roman" w:cs="Times New Roman"/>
          <w:bCs/>
          <w:sz w:val="24"/>
          <w:szCs w:val="24"/>
        </w:rPr>
        <w:t>ч..</w:t>
      </w:r>
      <w:proofErr w:type="gramEnd"/>
      <w:r>
        <w:rPr>
          <w:rFonts w:ascii="Times New Roman" w:eastAsia="Arial" w:hAnsi="Times New Roman" w:cs="Times New Roman"/>
          <w:bCs/>
          <w:sz w:val="24"/>
          <w:szCs w:val="24"/>
        </w:rPr>
        <w:t xml:space="preserve"> Авторы: Н. Б. Матвеева и </w:t>
      </w:r>
      <w:proofErr w:type="gramStart"/>
      <w:r>
        <w:rPr>
          <w:rFonts w:ascii="Times New Roman" w:eastAsia="Arial" w:hAnsi="Times New Roman" w:cs="Times New Roman"/>
          <w:bCs/>
          <w:sz w:val="24"/>
          <w:szCs w:val="24"/>
        </w:rPr>
        <w:t>др..</w:t>
      </w:r>
      <w:proofErr w:type="gramEnd"/>
      <w:r>
        <w:rPr>
          <w:rFonts w:ascii="Times New Roman" w:eastAsia="Arial" w:hAnsi="Times New Roman" w:cs="Times New Roman"/>
          <w:bCs/>
          <w:sz w:val="24"/>
          <w:szCs w:val="24"/>
        </w:rPr>
        <w:t xml:space="preserve">  – М.: «Просвещение», 2019 г. </w:t>
      </w:r>
    </w:p>
    <w:p>
      <w:pPr>
        <w:shd w:val="clear" w:color="auto" w:fill="FFFFFF"/>
        <w:spacing w:before="100" w:beforeAutospacing="1" w:after="100" w:afterAutospacing="1" w:line="240" w:lineRule="auto"/>
        <w:ind w:firstLine="300"/>
        <w:contextualSpacing/>
        <w:jc w:val="both"/>
        <w:rPr>
          <w:rFonts w:ascii="Times New Roman" w:eastAsia="Arial" w:hAnsi="Times New Roman" w:cs="Times New Roman"/>
          <w:bCs/>
          <w:sz w:val="24"/>
          <w:szCs w:val="24"/>
        </w:rPr>
      </w:pPr>
      <w:r>
        <w:rPr>
          <w:rFonts w:ascii="Times New Roman" w:eastAsia="Arial" w:hAnsi="Times New Roman" w:cs="Times New Roman"/>
          <w:bCs/>
          <w:sz w:val="24"/>
          <w:szCs w:val="24"/>
        </w:rPr>
        <w:t xml:space="preserve">. </w:t>
      </w:r>
      <w:r>
        <w:rPr>
          <w:rFonts w:ascii="Times New Roman" w:eastAsia="Times New Roman" w:hAnsi="Times New Roman" w:cs="Times New Roman"/>
          <w:sz w:val="24"/>
          <w:szCs w:val="24"/>
        </w:rPr>
        <w:t xml:space="preserve">Программа по предмету «Мир природы и человек» учитывает особенности познавательной деятельности обучающихся.   </w:t>
      </w:r>
      <w:proofErr w:type="gramStart"/>
      <w:r>
        <w:rPr>
          <w:rFonts w:ascii="Times New Roman" w:eastAsia="Times New Roman" w:hAnsi="Times New Roman" w:cs="Times New Roman"/>
          <w:sz w:val="24"/>
          <w:szCs w:val="24"/>
        </w:rPr>
        <w:t>Обучение  направлено</w:t>
      </w:r>
      <w:proofErr w:type="gramEnd"/>
      <w:r>
        <w:rPr>
          <w:rFonts w:ascii="Times New Roman" w:eastAsia="Times New Roman" w:hAnsi="Times New Roman" w:cs="Times New Roman"/>
          <w:sz w:val="24"/>
          <w:szCs w:val="24"/>
        </w:rPr>
        <w:t xml:space="preserve">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pPr>
        <w:shd w:val="clear" w:color="auto" w:fill="FFFFFF"/>
        <w:spacing w:before="100" w:beforeAutospacing="1" w:after="100" w:afterAutospacing="1" w:line="240" w:lineRule="auto"/>
        <w:ind w:firstLine="300"/>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Основная цель предмета «Мир природы и человека»</w:t>
      </w:r>
      <w:r>
        <w:rPr>
          <w:rFonts w:ascii="Times New Roman" w:eastAsia="Times New Roman" w:hAnsi="Times New Roman" w:cs="Times New Roman"/>
          <w:sz w:val="24"/>
          <w:szCs w:val="24"/>
        </w:rPr>
        <w:t xml:space="preserve"> заключается в формировании первоначальных знаний о живой и неживой природе;</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понимании простейших взаимосвязей, существующих между миром природы и человека.</w:t>
      </w:r>
      <w:r>
        <w:t xml:space="preserve"> </w:t>
      </w:r>
      <w:r>
        <w:rPr>
          <w:rFonts w:ascii="Times New Roman" w:eastAsia="Times New Roman"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развития у обучающихся младших классов понятийного мышления на основе сведений о живой и неживой природе.</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 отборе курса «Мир природы и человека» учтены современные научные данные об особенностях познавательной деятельности,</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 волевой регуляции, поведения младших школьников с интеллектуальными нарушениями. Программа реализует современный взгляд на обучение естествоведческим дисциплинам, который выдвигает на первый план обеспечение:</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полисенсорности</w:t>
      </w:r>
      <w:proofErr w:type="spellEnd"/>
      <w:r>
        <w:rPr>
          <w:rFonts w:ascii="Times New Roman" w:eastAsia="Times New Roman" w:hAnsi="Times New Roman" w:cs="Times New Roman"/>
          <w:sz w:val="24"/>
          <w:szCs w:val="24"/>
        </w:rPr>
        <w:t xml:space="preserve"> восприятия объектов;</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практического взаимодействия обучающихся с интеллектуальными нарушениями с предметами познания, по возможности в натуральном виде в естественных условиях;</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накопления представлений об объектах и явлениях окружающей среды через взаимодействие с различными носителями информации;</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закрепления представлений в различных формах и видах деятельности;</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постепенного усложнения содержания, преемственности изучаемых тем.</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одной стороны, содержание дисциплины «Мир природы и человека» базируется на знакомых детям объектах и явлениях окружающего мира и дает учителю возможность постепенно углублять сведения, раскрывающие причинные, следственные, временные и другие связи между объектами, явлениями и состояниями природы. С другой стороны, курс «Мир природы и человека» должен заложить основы для изучения в дальнейшем таких базовых предметов, как «Природоведение», «Естествознание» и «География», создать преемственную систему знаний.</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Курс «Мир природы и человека» решает следующие коррекционно- образовательные и воспитательные задачи:</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уточняет имеющиеся у детей представления о живой и неживой природе, дает новые знания об основных ее элементах;</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 основе наблюдений и простейших опытных действий расширяет представления о взаимосвязи живой и неживой природы, о формах</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приспособленности живого мира к условиям внешней среды;</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вырабатывает умения наблюдать природные явления, сравнивать их, составлять устные описания, использовать в речи итоги наблюдений и</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опытных работ, отмечать фенологические данные;</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формирует знания обучающихся о природе своего края;</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формирует первоначальные сведения о природоохранной деятельности</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Структура курса представлена следующими разделами:</w:t>
      </w:r>
    </w:p>
    <w:p>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«Сезонные изменения</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«Неживая природа», «Живая природа (в том числе человек)», «Безопасное поведение».</w:t>
      </w:r>
    </w:p>
    <w:p>
      <w:pPr>
        <w:shd w:val="clear" w:color="auto" w:fill="FFFFFF"/>
        <w:spacing w:before="100" w:beforeAutospacing="1" w:after="100" w:afterAutospacing="1" w:line="240" w:lineRule="auto"/>
        <w:ind w:firstLine="39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является преодоление недостатков обучающихся, их познавательной деятельности и личностных качеств.</w:t>
      </w:r>
    </w:p>
    <w:p>
      <w:pPr>
        <w:spacing w:after="0" w:line="240" w:lineRule="auto"/>
        <w:ind w:firstLine="397"/>
        <w:contextualSpacing/>
        <w:jc w:val="center"/>
        <w:rPr>
          <w:rFonts w:ascii="Times New Roman" w:eastAsia="Times New Roman" w:hAnsi="Times New Roman" w:cs="Times New Roman"/>
          <w:b/>
          <w:bCs/>
          <w:sz w:val="24"/>
          <w:szCs w:val="24"/>
          <w:u w:val="single"/>
        </w:rPr>
      </w:pPr>
    </w:p>
    <w:p>
      <w:pPr>
        <w:spacing w:after="0" w:line="240" w:lineRule="auto"/>
        <w:ind w:firstLine="397"/>
        <w:contextualSpacing/>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СОДЕРЖАТЕЛЬНЫЙ РАЗДЕЛ КУРСА</w:t>
      </w:r>
    </w:p>
    <w:p>
      <w:pPr>
        <w:spacing w:after="0" w:line="240" w:lineRule="auto"/>
        <w:ind w:firstLine="397"/>
        <w:contextualSpacing/>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Сезонные изменения в природе</w:t>
      </w:r>
    </w:p>
    <w:p>
      <w:pPr>
        <w:pStyle w:val="af"/>
      </w:pPr>
    </w:p>
    <w:p>
      <w:pPr>
        <w:pStyle w:val="af"/>
        <w:ind w:firstLine="397"/>
        <w:contextualSpacing/>
      </w:pPr>
      <w:r>
        <w:t>Влияние солнца на изменения в природе: зима — солнце светит мало, греет слабо, жизнь замирает; лето — солнце долго светит, греет сильно, все оживает. Солнце весной и осенью. Знакомство с временами года и их названиями.</w:t>
      </w:r>
    </w:p>
    <w:p>
      <w:pPr>
        <w:pStyle w:val="af"/>
        <w:ind w:firstLine="397"/>
        <w:contextualSpacing/>
      </w:pPr>
      <w:r>
        <w:t>Формирование первоначальных представлений о явлениях и состояниях неживой природы в разное время года: холодно, тепло, жарко, облачно, ясно, ветер, дождь, снег, снегопад, таяние снега, сосульки.</w:t>
      </w:r>
    </w:p>
    <w:p>
      <w:pPr>
        <w:pStyle w:val="af"/>
        <w:ind w:firstLine="397"/>
        <w:contextualSpacing/>
      </w:pPr>
      <w:r>
        <w:t>Погода. Наблюдения за сезонными изменениями погоды. Погода вчера, сегодня.</w:t>
      </w:r>
    </w:p>
    <w:p>
      <w:pPr>
        <w:pStyle w:val="af"/>
        <w:ind w:firstLine="397"/>
        <w:contextualSpacing/>
      </w:pPr>
      <w:r>
        <w:t>Формирование представлений о смене времен года в связи с изменением положения солнца. Долгота дня и ночи в зимнее и летнее время. Знакомство с названиями месяцев.</w:t>
      </w:r>
    </w:p>
    <w:p>
      <w:pPr>
        <w:pStyle w:val="af"/>
        <w:ind w:firstLine="397"/>
        <w:contextualSpacing/>
      </w:pPr>
      <w:r>
        <w:t>Наблюдения за изменением положения солнца в течение суток: утро, день, вечер, ночь.</w:t>
      </w:r>
    </w:p>
    <w:p>
      <w:pPr>
        <w:pStyle w:val="af"/>
        <w:ind w:firstLine="397"/>
        <w:contextualSpacing/>
      </w:pPr>
      <w:r>
        <w:t>Закрепление представлений о влиянии солнца на смену времен года.</w:t>
      </w:r>
    </w:p>
    <w:p>
      <w:pPr>
        <w:pStyle w:val="af"/>
        <w:ind w:firstLine="397"/>
        <w:contextualSpacing/>
      </w:pPr>
      <w:r>
        <w:t>Наблюдение за высотой солнца над горизонтом в разное время года: направление солнечных лучей, количество тепла и света.</w:t>
      </w:r>
    </w:p>
    <w:p>
      <w:pPr>
        <w:pStyle w:val="af"/>
        <w:ind w:firstLine="397"/>
        <w:contextualSpacing/>
      </w:pPr>
      <w:r>
        <w:t>Изменение продолжительности дня и ночи. Восход, заход солнца. Формирование представлений о явлениях и состояниях неживой</w:t>
      </w:r>
    </w:p>
    <w:p>
      <w:pPr>
        <w:pStyle w:val="af"/>
        <w:contextualSpacing/>
      </w:pPr>
      <w:r>
        <w:t>природы: облачность, туман, небольшой дождь, заморозки, оттепель, вьюга, метель, ледоход, жаркие дни, радуга, холодный — теплый ветер, похолодание, дождь, заморозки, пасмурно, первый снег, снегопад, снежинки, мороз, лед, замерзание водоемов, потепление, таяние снега, ручьи, капель, лужи, тепло, жара, тучи, гроза (гром, молния), теплые дожди, ливень, замерзание рек (ледостав), иней, изморозь, моросящий дождь, ледоход, проталина, разлив, ливень, град, роса, туман.</w:t>
      </w:r>
    </w:p>
    <w:p>
      <w:pPr>
        <w:pStyle w:val="af"/>
        <w:ind w:firstLine="708"/>
      </w:pPr>
      <w:r>
        <w:t>Календарь. Знакомство с календарем. Названия месяцев.</w:t>
      </w:r>
    </w:p>
    <w:p>
      <w:pPr>
        <w:pStyle w:val="af"/>
        <w:ind w:firstLine="708"/>
      </w:pPr>
      <w:r>
        <w:t>Обобщение полученных знаний о влиянии солнца на изменения в природе (температура воздуха, воды, количество тепла), на смену времен года. Чередование времен года, закрепление знаний о названиях месяцев.</w:t>
      </w:r>
    </w:p>
    <w:p>
      <w:pPr>
        <w:pStyle w:val="af"/>
        <w:ind w:firstLine="708"/>
      </w:pPr>
      <w:r>
        <w:t>Растения и животные в разное время года.</w:t>
      </w:r>
    </w:p>
    <w:p>
      <w:pPr>
        <w:pStyle w:val="af"/>
        <w:ind w:firstLine="708"/>
      </w:pPr>
      <w:r>
        <w:t>Сад, огород, поле, лес в разное время года.</w:t>
      </w:r>
    </w:p>
    <w:p>
      <w:pPr>
        <w:pStyle w:val="af"/>
        <w:ind w:firstLine="708"/>
      </w:pPr>
      <w:r>
        <w:t>Дикие и домашние животные в разное время года.</w:t>
      </w:r>
    </w:p>
    <w:p>
      <w:pPr>
        <w:pStyle w:val="af"/>
        <w:ind w:firstLine="708"/>
      </w:pPr>
      <w:r>
        <w:t>Труд людей города и села в разное время года.</w:t>
      </w:r>
    </w:p>
    <w:p>
      <w:pPr>
        <w:pStyle w:val="af"/>
        <w:jc w:val="center"/>
        <w:rPr>
          <w:b/>
        </w:rPr>
      </w:pPr>
    </w:p>
    <w:p>
      <w:pPr>
        <w:pStyle w:val="af"/>
        <w:jc w:val="center"/>
        <w:rPr>
          <w:b/>
        </w:rPr>
      </w:pPr>
    </w:p>
    <w:p>
      <w:pPr>
        <w:pStyle w:val="af"/>
        <w:jc w:val="center"/>
        <w:rPr>
          <w:b/>
        </w:rPr>
      </w:pPr>
      <w:r>
        <w:rPr>
          <w:b/>
        </w:rPr>
        <w:t>Неживая природа</w:t>
      </w:r>
    </w:p>
    <w:p>
      <w:pPr>
        <w:pStyle w:val="af"/>
        <w:ind w:firstLine="708"/>
        <w:rPr>
          <w:b/>
        </w:rPr>
      </w:pPr>
      <w:r>
        <w:t>Названия и простейшие признаки объектов неживой природы. Небо днем и ночью: солнце, облака, луна, звезды. Наблюдения за сменой дня и ночи. Время суток: утро, день, вечер, ночь, их признаки.</w:t>
      </w:r>
    </w:p>
    <w:p>
      <w:pPr>
        <w:pStyle w:val="af"/>
        <w:ind w:firstLine="708"/>
      </w:pPr>
      <w:r>
        <w:t>Деятельность человека в течение суток.</w:t>
      </w:r>
    </w:p>
    <w:p>
      <w:pPr>
        <w:pStyle w:val="af"/>
        <w:ind w:firstLine="708"/>
      </w:pPr>
      <w:r>
        <w:t>Земля: песок, камни, глина.</w:t>
      </w:r>
    </w:p>
    <w:p>
      <w:pPr>
        <w:pStyle w:val="af"/>
        <w:ind w:firstLine="708"/>
      </w:pPr>
      <w:r>
        <w:t>Солнце — источник тепла и света.</w:t>
      </w:r>
    </w:p>
    <w:p>
      <w:pPr>
        <w:pStyle w:val="af"/>
        <w:ind w:firstLine="708"/>
      </w:pPr>
      <w:r>
        <w:t>Элементарные представления о роли солнечного тепла и света в жизни растений, животных, человека; о влиянии солнца на смену времен года.</w:t>
      </w:r>
    </w:p>
    <w:p>
      <w:pPr>
        <w:pStyle w:val="af"/>
        <w:ind w:firstLine="708"/>
      </w:pPr>
      <w:r>
        <w:t>Вода. Простейшие свойства воды: прозрачность, отсутствие запаха, текучесть. Первичные представления о температуре, о термометре как приборе для измерения температуры. Вода горячая, холодная.</w:t>
      </w:r>
    </w:p>
    <w:p>
      <w:pPr>
        <w:pStyle w:val="af"/>
        <w:ind w:firstLine="708"/>
      </w:pPr>
      <w:r>
        <w:t>Значение воды для жизни растений, животных, человека.</w:t>
      </w:r>
    </w:p>
    <w:p>
      <w:pPr>
        <w:pStyle w:val="af"/>
        <w:ind w:firstLine="708"/>
      </w:pPr>
      <w:r>
        <w:t>Вода в природе: дождь, снег, лед; река, озеро (пруд), болото.</w:t>
      </w:r>
    </w:p>
    <w:p>
      <w:pPr>
        <w:pStyle w:val="af"/>
        <w:ind w:firstLine="708"/>
      </w:pPr>
      <w:r>
        <w:t>Почва. Состав почвы: песок, глина, камни.</w:t>
      </w:r>
    </w:p>
    <w:p>
      <w:pPr>
        <w:pStyle w:val="af"/>
        <w:ind w:firstLine="708"/>
      </w:pPr>
      <w:r>
        <w:t>Простейшие свойства почвы, их значение для растений. Способы обработки почвы: рыхление, полив и т. д.</w:t>
      </w:r>
    </w:p>
    <w:p>
      <w:pPr>
        <w:pStyle w:val="af"/>
        <w:ind w:left="708"/>
      </w:pPr>
      <w:r>
        <w:t>Формы поверхности Земли: равнины, низменности, холмы, горы. Воздух и его значение в жизни растений, животных, человека. Термометр (элементарные представления). Измерение температуры воздуха. Ветер. Стороны горизонта: север, юг, запад, восток. Направление ветра.</w:t>
      </w:r>
    </w:p>
    <w:p>
      <w:pPr>
        <w:pStyle w:val="af"/>
      </w:pPr>
      <w:r>
        <w:t xml:space="preserve"> </w:t>
      </w:r>
    </w:p>
    <w:p>
      <w:pPr>
        <w:pStyle w:val="af"/>
        <w:jc w:val="center"/>
        <w:rPr>
          <w:b/>
        </w:rPr>
      </w:pPr>
      <w:r>
        <w:rPr>
          <w:b/>
        </w:rPr>
        <w:t>Живая природа</w:t>
      </w:r>
    </w:p>
    <w:p>
      <w:pPr>
        <w:pStyle w:val="af"/>
        <w:jc w:val="center"/>
        <w:rPr>
          <w:b/>
        </w:rPr>
      </w:pPr>
      <w:r>
        <w:rPr>
          <w:b/>
        </w:rPr>
        <w:t>Растения</w:t>
      </w:r>
    </w:p>
    <w:p>
      <w:pPr>
        <w:pStyle w:val="af"/>
      </w:pPr>
    </w:p>
    <w:p>
      <w:pPr>
        <w:pStyle w:val="af"/>
      </w:pPr>
      <w:r>
        <w:t>Наблюдения: изменение окраски листьев, листопад, увядание трав, зимний покой деревьев, набухание почек, появление листьев, рост трав, первые цветы, цветение деревьев. Береза, клен, мать-и-мачеха.</w:t>
      </w:r>
    </w:p>
    <w:p>
      <w:pPr>
        <w:pStyle w:val="af"/>
      </w:pPr>
    </w:p>
    <w:p>
      <w:pPr>
        <w:pStyle w:val="af"/>
      </w:pPr>
      <w:r>
        <w:t>Наблюдения и описания зимующих птиц: ворона, воробей.</w:t>
      </w:r>
    </w:p>
    <w:p>
      <w:pPr>
        <w:pStyle w:val="af"/>
      </w:pPr>
      <w:r>
        <w:t>Животные зимой. Медведь, заяц.</w:t>
      </w:r>
    </w:p>
    <w:p>
      <w:pPr>
        <w:pStyle w:val="af"/>
      </w:pPr>
      <w:r>
        <w:lastRenderedPageBreak/>
        <w:t>Наблюдения за растениями (деревьями и кустарниками) в разное время года: тополь, дуб, сирень, калина, шиповник. Увядание и появление трав, цветов: одуванчик, ландыш.</w:t>
      </w:r>
    </w:p>
    <w:p>
      <w:pPr>
        <w:pStyle w:val="af"/>
      </w:pPr>
      <w:r>
        <w:t>Комнатные растения. Названия и отличительные признаки (3—4 растения).</w:t>
      </w:r>
    </w:p>
    <w:p>
      <w:pPr>
        <w:pStyle w:val="af"/>
      </w:pPr>
      <w:r>
        <w:t>Части растений: корень, стебель, лист, цветок. Необходимость для жизни растений воздуха, воды, света, тепла. Влаголюбивые и засухоустойчивые растения: традесканция и кактус.</w:t>
      </w:r>
    </w:p>
    <w:p>
      <w:pPr>
        <w:pStyle w:val="af"/>
      </w:pPr>
      <w:r>
        <w:t>Светолюбивые и тенелюбивые растения: фиалка и традесканция. Уход за комнатными растениями. Огород. Овощи (3—5 названий), их признаки. Особенности произрастания. Овощи в питании человека.</w:t>
      </w:r>
    </w:p>
    <w:p>
      <w:pPr>
        <w:pStyle w:val="af"/>
      </w:pPr>
      <w:r>
        <w:t>Сад. Фрукты (3—5 названий). Названия и признаки. Особенности произрастания. Фрукты в питании человека.</w:t>
      </w:r>
    </w:p>
    <w:p>
      <w:pPr>
        <w:pStyle w:val="af"/>
      </w:pPr>
      <w:r>
        <w:t>Растения садов и огородов данной местности.</w:t>
      </w:r>
    </w:p>
    <w:p>
      <w:pPr>
        <w:pStyle w:val="af"/>
      </w:pPr>
      <w:r>
        <w:t>Уход за растениями сада и огорода.</w:t>
      </w:r>
    </w:p>
    <w:p>
      <w:pPr>
        <w:pStyle w:val="af"/>
      </w:pPr>
      <w:r>
        <w:t>Сравнение и распознавание растений по их признакам: деревья, кустарники, травы.</w:t>
      </w:r>
    </w:p>
    <w:p>
      <w:pPr>
        <w:pStyle w:val="af"/>
      </w:pPr>
      <w:r>
        <w:t>Части растений: корень, стебель (ствол), ветки, почки, листья, цветы. Растения сада. Фруктовые деревья (2—3 названия); ягодные</w:t>
      </w:r>
    </w:p>
    <w:p>
      <w:pPr>
        <w:pStyle w:val="af"/>
      </w:pPr>
      <w:r>
        <w:t>кустарники (2—3 названия). Внешний вид, распознавание. Плоды. Ягоды.</w:t>
      </w:r>
    </w:p>
    <w:p>
      <w:pPr>
        <w:pStyle w:val="af"/>
      </w:pPr>
      <w:r>
        <w:t>Лес. Растения леса. Деревья хвойные и лиственные, кустарники.</w:t>
      </w:r>
    </w:p>
    <w:p>
      <w:pPr>
        <w:pStyle w:val="af"/>
      </w:pPr>
      <w:r>
        <w:t>Здесь и далее — названия изучаемых деревьев, птиц, животных могут быть изменены с учетом особенностей местности.</w:t>
      </w:r>
    </w:p>
    <w:p>
      <w:pPr>
        <w:pStyle w:val="af"/>
      </w:pPr>
      <w:r>
        <w:t xml:space="preserve"> Семена. Орехи. Лесные ягоды. Ягоды съедобные и несъедобные.</w:t>
      </w:r>
    </w:p>
    <w:p>
      <w:pPr>
        <w:pStyle w:val="af"/>
      </w:pPr>
      <w:r>
        <w:t>Грибы. Грибы съедобные и несъедобные.</w:t>
      </w:r>
    </w:p>
    <w:p>
      <w:pPr>
        <w:pStyle w:val="af"/>
      </w:pPr>
      <w:r>
        <w:t>Травы полезные и травы опасные.</w:t>
      </w:r>
    </w:p>
    <w:p>
      <w:pPr>
        <w:pStyle w:val="af"/>
      </w:pPr>
      <w:r>
        <w:t>Растения сада, огорода, леса, их сравнение. Растения культурные и дикорастущие (по 2 — 3 наиболее распространенных). Уход за цветами в саду. Лекарственные растения: календула, зверобой. Редкие растения и их охрана. Парк (сквер). Создание человеком парков. Растения поля. Рожь, пшеница, овес и др. Уход человека за полевыми растениями, их значение в жизни человека. Строение полевых растений: корень, стебель-соломина, лист, колос, метелка. Влияние сезонных изменений на жизнь полевых растений.</w:t>
      </w:r>
    </w:p>
    <w:p>
      <w:pPr>
        <w:pStyle w:val="af"/>
      </w:pPr>
    </w:p>
    <w:p>
      <w:pPr>
        <w:pStyle w:val="af"/>
        <w:jc w:val="center"/>
        <w:rPr>
          <w:b/>
        </w:rPr>
      </w:pPr>
    </w:p>
    <w:p>
      <w:pPr>
        <w:pStyle w:val="af"/>
        <w:jc w:val="center"/>
        <w:rPr>
          <w:b/>
        </w:rPr>
      </w:pPr>
    </w:p>
    <w:p>
      <w:pPr>
        <w:pStyle w:val="af"/>
        <w:jc w:val="center"/>
        <w:rPr>
          <w:b/>
        </w:rPr>
      </w:pPr>
    </w:p>
    <w:p>
      <w:pPr>
        <w:pStyle w:val="af"/>
        <w:jc w:val="center"/>
        <w:rPr>
          <w:b/>
        </w:rPr>
      </w:pPr>
    </w:p>
    <w:p>
      <w:pPr>
        <w:pStyle w:val="af"/>
        <w:jc w:val="center"/>
        <w:rPr>
          <w:b/>
        </w:rPr>
      </w:pPr>
      <w:r>
        <w:rPr>
          <w:b/>
        </w:rPr>
        <w:lastRenderedPageBreak/>
        <w:t>Животные</w:t>
      </w:r>
    </w:p>
    <w:p>
      <w:pPr>
        <w:pStyle w:val="af"/>
      </w:pPr>
      <w:r>
        <w:t>Сравнение домашних и диких животных. Кошка — рысь. Собака — волк. Внешний вид, питание, названия детенышей, повадки, образ жизни, места обитания. Необходимые условия для жизни животных: вода, тепло, воздух, пища. Разнообразие пород кошек и собак, их повадки.</w:t>
      </w:r>
    </w:p>
    <w:p>
      <w:pPr>
        <w:pStyle w:val="af"/>
      </w:pPr>
      <w:r>
        <w:t>Отношение человека к животным.</w:t>
      </w:r>
    </w:p>
    <w:p>
      <w:pPr>
        <w:pStyle w:val="af"/>
      </w:pPr>
      <w:r>
        <w:t>Наблюдения за зимующими птицами. Подкормка: синица, сорока.</w:t>
      </w:r>
    </w:p>
    <w:p>
      <w:pPr>
        <w:pStyle w:val="af"/>
      </w:pPr>
      <w:r>
        <w:t>Появление весной грачей, скворцов.</w:t>
      </w:r>
    </w:p>
    <w:p>
      <w:pPr>
        <w:pStyle w:val="af"/>
      </w:pPr>
      <w:r>
        <w:t>Животные в разное время года: лиса, белка, еж. Рыбы зимой.</w:t>
      </w:r>
    </w:p>
    <w:p>
      <w:pPr>
        <w:pStyle w:val="af"/>
      </w:pPr>
      <w:r>
        <w:t>Рыбы (2—3 названия рыб, распространенных в данной местности).</w:t>
      </w:r>
    </w:p>
    <w:p>
      <w:pPr>
        <w:pStyle w:val="af"/>
      </w:pPr>
      <w:r>
        <w:t>Внешний вид, среда обитания, питание, образ жизни.</w:t>
      </w:r>
    </w:p>
    <w:p>
      <w:pPr>
        <w:pStyle w:val="af"/>
      </w:pPr>
      <w:r>
        <w:t>Польза от рыбоводства и охрана рыбных угодий.</w:t>
      </w:r>
    </w:p>
    <w:p>
      <w:pPr>
        <w:pStyle w:val="af"/>
      </w:pPr>
      <w:r>
        <w:t>Дикие обитатели леса: кабан, лось, заяц. Внешний вид, питание, повадки, образ жизни, детеныши. Приспособление диких животных к природным условиям.</w:t>
      </w:r>
    </w:p>
    <w:p>
      <w:pPr>
        <w:pStyle w:val="af"/>
      </w:pPr>
      <w:r>
        <w:t>Домашние животные: свинья, корова, кролик. Внешний вид, питание, детеныши. Уход за домашними животными.</w:t>
      </w:r>
    </w:p>
    <w:p>
      <w:pPr>
        <w:pStyle w:val="af"/>
      </w:pPr>
      <w:r>
        <w:t xml:space="preserve"> Сравнение </w:t>
      </w:r>
      <w:proofErr w:type="gramStart"/>
      <w:r>
        <w:t>диких  и</w:t>
      </w:r>
      <w:proofErr w:type="gramEnd"/>
      <w:r>
        <w:t xml:space="preserve">  домашних  животных.  Сходство </w:t>
      </w:r>
      <w:proofErr w:type="gramStart"/>
      <w:r>
        <w:t>и  различия</w:t>
      </w:r>
      <w:proofErr w:type="gramEnd"/>
      <w:r>
        <w:t>: кабан — свинья, заяц — кролик.</w:t>
      </w:r>
    </w:p>
    <w:p>
      <w:pPr>
        <w:pStyle w:val="af"/>
      </w:pPr>
      <w:r>
        <w:t>Птицы. Внешний вид, питание, повадки, образ жизни.</w:t>
      </w:r>
    </w:p>
    <w:p>
      <w:pPr>
        <w:pStyle w:val="af"/>
      </w:pPr>
      <w:r>
        <w:t>Строение гнезд, забота о потомстве. Перелетные и зимующие птицы: ласточка, дрозд, галка, дятел.</w:t>
      </w:r>
    </w:p>
    <w:p>
      <w:pPr>
        <w:pStyle w:val="af"/>
      </w:pPr>
      <w:r>
        <w:t>Хищные птицы: ястреб, коршун. Певчие птицы: соловей, жаворонок.</w:t>
      </w:r>
    </w:p>
    <w:p>
      <w:pPr>
        <w:pStyle w:val="af"/>
      </w:pPr>
      <w:r>
        <w:t>Домашние животные: лошадь, овца, корова, свинья. Разведение человеком домашних животных, уход за ними. Ферма. Разнообразие пород домашних животных. Птицы. Разнообразие птиц. Птицы — друзья сада; охрана птиц.</w:t>
      </w:r>
    </w:p>
    <w:p>
      <w:pPr>
        <w:pStyle w:val="af"/>
      </w:pPr>
      <w:r>
        <w:t>Домашние птицы: курица, гусь, утка. Внешний вид, повадки, забота о потомстве. Уход за ними.</w:t>
      </w:r>
    </w:p>
    <w:p>
      <w:pPr>
        <w:pStyle w:val="af"/>
      </w:pPr>
      <w:proofErr w:type="gramStart"/>
      <w:r>
        <w:t>Дикие  птицы</w:t>
      </w:r>
      <w:proofErr w:type="gramEnd"/>
      <w:r>
        <w:t>:</w:t>
      </w:r>
      <w:r>
        <w:tab/>
        <w:t xml:space="preserve">утка,  гусь,  лебедь.  Внешний </w:t>
      </w:r>
      <w:proofErr w:type="gramStart"/>
      <w:r>
        <w:t>вид,  образ</w:t>
      </w:r>
      <w:proofErr w:type="gramEnd"/>
      <w:r>
        <w:t xml:space="preserve">  жизни.</w:t>
      </w:r>
    </w:p>
    <w:p>
      <w:pPr>
        <w:pStyle w:val="af"/>
      </w:pPr>
      <w:r>
        <w:t>Сравнение с домашними уткой и гусем.</w:t>
      </w:r>
    </w:p>
    <w:p>
      <w:pPr>
        <w:pStyle w:val="af"/>
      </w:pPr>
      <w:r>
        <w:t>Насекомые. Внешний вид, образ жизни, питание.</w:t>
      </w:r>
    </w:p>
    <w:p>
      <w:pPr>
        <w:pStyle w:val="af"/>
      </w:pPr>
      <w:r>
        <w:t>Полезные насекомые. Разведение и использование человеком пчел.</w:t>
      </w:r>
    </w:p>
    <w:p>
      <w:pPr>
        <w:pStyle w:val="af"/>
      </w:pPr>
      <w:r>
        <w:t xml:space="preserve">Пасека. </w:t>
      </w:r>
    </w:p>
    <w:p>
      <w:pPr>
        <w:pStyle w:val="af"/>
      </w:pPr>
      <w:r>
        <w:t>Насекомые-вредители.</w:t>
      </w:r>
    </w:p>
    <w:p>
      <w:pPr>
        <w:pStyle w:val="af"/>
        <w:jc w:val="center"/>
        <w:rPr>
          <w:b/>
        </w:rPr>
      </w:pPr>
      <w:r>
        <w:rPr>
          <w:b/>
        </w:rPr>
        <w:lastRenderedPageBreak/>
        <w:t>Человек</w:t>
      </w:r>
    </w:p>
    <w:p>
      <w:pPr>
        <w:pStyle w:val="af"/>
        <w:jc w:val="center"/>
        <w:rPr>
          <w:b/>
        </w:rPr>
      </w:pPr>
    </w:p>
    <w:p>
      <w:pPr>
        <w:pStyle w:val="af"/>
      </w:pPr>
      <w:r>
        <w:t>Пол, возраст, имя, фамилия.</w:t>
      </w:r>
    </w:p>
    <w:p>
      <w:pPr>
        <w:pStyle w:val="af"/>
      </w:pPr>
      <w:r>
        <w:t>Внешний облик человека: голова, шея, туловище, руки, ноги.</w:t>
      </w:r>
    </w:p>
    <w:p>
      <w:pPr>
        <w:pStyle w:val="af"/>
      </w:pPr>
      <w:r>
        <w:t>Лицо человека: глаза, уши, нос, рот, лоб, брови, щеки, подбородок.</w:t>
      </w:r>
    </w:p>
    <w:p>
      <w:pPr>
        <w:pStyle w:val="af"/>
      </w:pPr>
      <w:r>
        <w:t>Органы чувств человека: глаза, уши, нос, рот, кожа.</w:t>
      </w:r>
    </w:p>
    <w:p>
      <w:pPr>
        <w:pStyle w:val="af"/>
      </w:pPr>
      <w:r>
        <w:t>Элементарные представления о строении и работе органов чувств: глаза — орган зрения, ухо — орган слуха и т. д. Взаимодействие с миром природы: животным и растительным.</w:t>
      </w:r>
    </w:p>
    <w:p>
      <w:pPr>
        <w:pStyle w:val="af"/>
      </w:pPr>
      <w:r>
        <w:t>Человек как член общества, взаимодействие с людьми, профессии. Объекты социального окружения (магазины, аптеки, больницы и др.) Транспорт.</w:t>
      </w:r>
    </w:p>
    <w:p>
      <w:pPr>
        <w:pStyle w:val="af"/>
      </w:pPr>
      <w:r>
        <w:t xml:space="preserve"> Одежда людей, игры детей в разное время года.</w:t>
      </w:r>
    </w:p>
    <w:p>
      <w:pPr>
        <w:pStyle w:val="af"/>
      </w:pPr>
      <w:r>
        <w:t>Элементарные представления о родине. Население, места проживания, национальность. Праздники. Достижения нашей страны в науке, искусстве.</w:t>
      </w:r>
    </w:p>
    <w:p>
      <w:pPr>
        <w:pStyle w:val="af"/>
      </w:pPr>
      <w:r>
        <w:t>Понятие о деньгах. Получение и расходование денег.</w:t>
      </w:r>
    </w:p>
    <w:p>
      <w:pPr>
        <w:pStyle w:val="af"/>
      </w:pPr>
      <w:r>
        <w:t>Работа в саду, огороде.</w:t>
      </w:r>
    </w:p>
    <w:p>
      <w:pPr>
        <w:pStyle w:val="af"/>
      </w:pPr>
      <w:r>
        <w:t>Детские игры в природе.</w:t>
      </w:r>
    </w:p>
    <w:p>
      <w:pPr>
        <w:pStyle w:val="af"/>
      </w:pPr>
      <w:r>
        <w:t>Гигиена тела человека, закаливание.</w:t>
      </w:r>
    </w:p>
    <w:p>
      <w:pPr>
        <w:pStyle w:val="af"/>
      </w:pPr>
      <w:r>
        <w:t>Питание человека. Органы пищеварения: ротовая полость, пищевод, желудок, кишечник (элементарные представления).</w:t>
      </w:r>
    </w:p>
    <w:p>
      <w:pPr>
        <w:pStyle w:val="af"/>
      </w:pPr>
      <w:r>
        <w:t>Значение овощей и фруктов для правильного питания человека.</w:t>
      </w:r>
    </w:p>
    <w:p>
      <w:pPr>
        <w:pStyle w:val="af"/>
      </w:pPr>
      <w:r>
        <w:t>Пища человека. Правильное питание.</w:t>
      </w:r>
    </w:p>
    <w:p>
      <w:pPr>
        <w:pStyle w:val="af"/>
      </w:pPr>
      <w:r>
        <w:t>Дыхание человека. Элементарные представления о строении и работе легких.</w:t>
      </w:r>
    </w:p>
    <w:p>
      <w:pPr>
        <w:pStyle w:val="af"/>
      </w:pPr>
      <w:r>
        <w:t>Температура тела человека. Градусник и его назначение.</w:t>
      </w:r>
    </w:p>
    <w:p>
      <w:pPr>
        <w:pStyle w:val="af"/>
      </w:pPr>
      <w:r>
        <w:t>Сердце, кровь. Элементарные представления о строении и работе сердца. Пульс.</w:t>
      </w:r>
    </w:p>
    <w:p>
      <w:pPr>
        <w:pStyle w:val="af"/>
      </w:pPr>
      <w:r>
        <w:t>Окружающая среда и здоровье человека.</w:t>
      </w:r>
    </w:p>
    <w:p>
      <w:pPr>
        <w:pStyle w:val="af"/>
      </w:pPr>
      <w:r>
        <w:t>Питание человека. Употребление в пищу овощей, фруктов, молочных продуктов, мяса. Приготовление и хранение пищи.</w:t>
      </w:r>
    </w:p>
    <w:p>
      <w:pPr>
        <w:pStyle w:val="af"/>
      </w:pPr>
      <w:r>
        <w:t>Голова и мозг человека.</w:t>
      </w:r>
    </w:p>
    <w:p>
      <w:pPr>
        <w:pStyle w:val="af"/>
      </w:pPr>
      <w:r>
        <w:t>Режим дня. Предупреждение перегрузок, правильное чередование труда и отдыха.</w:t>
      </w:r>
    </w:p>
    <w:p>
      <w:pPr>
        <w:pStyle w:val="af"/>
      </w:pPr>
      <w:r>
        <w:lastRenderedPageBreak/>
        <w:t>Состояние природы и ее влияние на здоровье человека. Забота человека о чистоте воды, воздуха, забота о земле. Охрана редких растений и исчезающих животных. Зоопарк. Заповедник. Лесничество.</w:t>
      </w:r>
    </w:p>
    <w:p>
      <w:pPr>
        <w:pStyle w:val="af"/>
      </w:pPr>
      <w:r>
        <w:t>Безопасное поведение.</w:t>
      </w:r>
    </w:p>
    <w:p>
      <w:pPr>
        <w:pStyle w:val="af"/>
      </w:pPr>
      <w:r>
        <w:t>Правильная осанка человека. Профилактика искривлений позвоночника.</w:t>
      </w:r>
    </w:p>
    <w:p>
      <w:pPr>
        <w:pStyle w:val="af"/>
      </w:pPr>
      <w:r>
        <w:t>Первая помощь при порезах, ожогах и травмах.</w:t>
      </w:r>
    </w:p>
    <w:p>
      <w:pPr>
        <w:pStyle w:val="af"/>
      </w:pPr>
      <w:r>
        <w:t>Профилактика простудных заболеваний.</w:t>
      </w:r>
    </w:p>
    <w:p>
      <w:pPr>
        <w:pStyle w:val="af"/>
      </w:pPr>
      <w:r>
        <w:t>Профилактика заболеваний органов чувств человека.</w:t>
      </w:r>
    </w:p>
    <w:p>
      <w:pPr>
        <w:pStyle w:val="af"/>
      </w:pPr>
      <w:r>
        <w:t>Профилактика пищевых отравлений.</w:t>
      </w:r>
    </w:p>
    <w:p>
      <w:pPr>
        <w:pStyle w:val="af"/>
      </w:pPr>
      <w:r>
        <w:t>Профилактика травматизма головного мозга.</w:t>
      </w:r>
    </w:p>
    <w:p>
      <w:pPr>
        <w:pStyle w:val="af"/>
      </w:pPr>
      <w:r>
        <w:t>Безопасное поведение в природе при взаимодействии с миром растений и</w:t>
      </w:r>
      <w:r>
        <w:tab/>
        <w:t>животных. Правила поведения на водоемах, во время грозы, дождя, при наступлении морозов.</w:t>
      </w:r>
    </w:p>
    <w:p>
      <w:pPr>
        <w:pStyle w:val="af"/>
      </w:pPr>
      <w:r>
        <w:t>Правила дорожного движения. Правила поведения в общественных местах.</w:t>
      </w:r>
    </w:p>
    <w:p>
      <w:pPr>
        <w:pStyle w:val="af"/>
      </w:pPr>
      <w:r>
        <w:t>Правила безопасного пользования инструментами и учебными принадлежностями во время проведения уроков и практической деятельности.</w:t>
      </w:r>
    </w:p>
    <w:p>
      <w:pPr>
        <w:spacing w:after="0" w:line="240" w:lineRule="auto"/>
        <w:contextualSpacing/>
        <w:jc w:val="both"/>
        <w:rPr>
          <w:rFonts w:ascii="Times New Roman" w:eastAsia="Times New Roman" w:hAnsi="Times New Roman" w:cs="Times New Roman"/>
          <w:sz w:val="24"/>
          <w:szCs w:val="24"/>
          <w:lang w:val="tt-RU"/>
        </w:rPr>
      </w:pPr>
    </w:p>
    <w:p>
      <w:pPr>
        <w:spacing w:after="0" w:line="240" w:lineRule="auto"/>
        <w:ind w:firstLine="397"/>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 xml:space="preserve"> Содержание учебного предмета «Мир природы и человека» в 4 классе</w:t>
      </w:r>
    </w:p>
    <w:p>
      <w:pPr>
        <w:pStyle w:val="af"/>
        <w:jc w:val="center"/>
        <w:rPr>
          <w:b/>
          <w:lang w:val="tt-RU"/>
        </w:rPr>
      </w:pPr>
      <w:r>
        <w:rPr>
          <w:b/>
          <w:lang w:val="tt-RU"/>
        </w:rPr>
        <w:t>Сезонные изменения в природе</w:t>
      </w:r>
    </w:p>
    <w:p>
      <w:pPr>
        <w:pStyle w:val="af"/>
        <w:jc w:val="center"/>
        <w:rPr>
          <w:b/>
          <w:lang w:val="tt-RU"/>
        </w:rPr>
      </w:pPr>
      <w:r>
        <w:rPr>
          <w:b/>
          <w:lang w:val="tt-RU"/>
        </w:rPr>
        <w:t>Сезонные изменения в неживой природе</w:t>
      </w:r>
    </w:p>
    <w:p>
      <w:pPr>
        <w:pStyle w:val="af"/>
      </w:pPr>
      <w:r>
        <w:rPr>
          <w:bCs/>
        </w:rPr>
        <w:t xml:space="preserve">   Обобщение полученных знаний о влиянии солнца на изменения в природе (температура воздуха, воды, количество тепла), на смену времен года. Чередование времен года, закрепление знаний о названиях месяцев.</w:t>
      </w:r>
    </w:p>
    <w:p>
      <w:pPr>
        <w:pStyle w:val="af"/>
      </w:pPr>
      <w:r>
        <w:t xml:space="preserve">   </w:t>
      </w:r>
      <w:r>
        <w:rPr>
          <w:bCs/>
        </w:rPr>
        <w:t>Формирование представлений о явлениях в неживой природе: замерзание рек (ледостав), иней, изморозь, моросящий дождь, ледоход, проталина, разлив, ливень, град, роса, туман.</w:t>
      </w:r>
    </w:p>
    <w:p>
      <w:pPr>
        <w:pStyle w:val="af"/>
      </w:pPr>
      <w:r>
        <w:t xml:space="preserve">   </w:t>
      </w:r>
      <w:r>
        <w:rPr>
          <w:bCs/>
        </w:rPr>
        <w:t>Растения и животные в разное время года.</w:t>
      </w:r>
    </w:p>
    <w:p>
      <w:pPr>
        <w:pStyle w:val="af"/>
      </w:pPr>
      <w:r>
        <w:t xml:space="preserve">   </w:t>
      </w:r>
      <w:r>
        <w:rPr>
          <w:bCs/>
        </w:rPr>
        <w:t>Сад, огород, поле, лес в разное время года.</w:t>
      </w:r>
    </w:p>
    <w:p>
      <w:pPr>
        <w:pStyle w:val="af"/>
      </w:pPr>
      <w:r>
        <w:t xml:space="preserve">   </w:t>
      </w:r>
      <w:r>
        <w:rPr>
          <w:bCs/>
        </w:rPr>
        <w:t>Дикие и домашние животные в разное время года.</w:t>
      </w:r>
    </w:p>
    <w:p>
      <w:pPr>
        <w:pStyle w:val="af"/>
        <w:rPr>
          <w:lang w:val="tt-RU"/>
        </w:rPr>
      </w:pPr>
      <w:r>
        <w:t xml:space="preserve">  </w:t>
      </w:r>
      <w:r>
        <w:rPr>
          <w:bCs/>
        </w:rPr>
        <w:t>Труд людей города и села в разное время года</w:t>
      </w:r>
    </w:p>
    <w:p>
      <w:pPr>
        <w:pStyle w:val="af"/>
        <w:jc w:val="center"/>
        <w:rPr>
          <w:b/>
          <w:lang w:val="tt-RU"/>
        </w:rPr>
      </w:pPr>
    </w:p>
    <w:p>
      <w:pPr>
        <w:pStyle w:val="af"/>
        <w:jc w:val="center"/>
        <w:rPr>
          <w:b/>
          <w:lang w:val="tt-RU"/>
        </w:rPr>
      </w:pPr>
      <w:r>
        <w:rPr>
          <w:b/>
          <w:lang w:val="tt-RU"/>
        </w:rPr>
        <w:lastRenderedPageBreak/>
        <w:t>Растения и животные в разное время года</w:t>
      </w:r>
    </w:p>
    <w:p>
      <w:pPr>
        <w:pStyle w:val="af"/>
        <w:rPr>
          <w:lang w:val="tt-RU"/>
        </w:rPr>
      </w:pPr>
      <w:r>
        <w:rPr>
          <w:lang w:val="tt-RU"/>
        </w:rPr>
        <w:t>Сад, огород, поле, лес в разное время года.</w:t>
      </w:r>
    </w:p>
    <w:p>
      <w:pPr>
        <w:pStyle w:val="af"/>
        <w:rPr>
          <w:lang w:val="tt-RU"/>
        </w:rPr>
      </w:pPr>
      <w:r>
        <w:rPr>
          <w:lang w:val="tt-RU"/>
        </w:rPr>
        <w:t>Дикие и домашние животные в разное время года.</w:t>
      </w:r>
    </w:p>
    <w:p>
      <w:pPr>
        <w:pStyle w:val="af"/>
        <w:rPr>
          <w:lang w:val="tt-RU"/>
        </w:rPr>
      </w:pPr>
      <w:r>
        <w:rPr>
          <w:lang w:val="tt-RU"/>
        </w:rPr>
        <w:t>Труд людей города и села в разное время года.</w:t>
      </w:r>
    </w:p>
    <w:p>
      <w:pPr>
        <w:pStyle w:val="af"/>
        <w:jc w:val="center"/>
        <w:rPr>
          <w:b/>
          <w:lang w:val="tt-RU"/>
        </w:rPr>
      </w:pPr>
    </w:p>
    <w:p>
      <w:pPr>
        <w:pStyle w:val="af"/>
        <w:jc w:val="center"/>
        <w:rPr>
          <w:b/>
          <w:lang w:val="tt-RU"/>
        </w:rPr>
      </w:pPr>
      <w:r>
        <w:rPr>
          <w:b/>
          <w:lang w:val="tt-RU"/>
        </w:rPr>
        <w:t>Неживая природа</w:t>
      </w:r>
    </w:p>
    <w:p>
      <w:pPr>
        <w:pStyle w:val="af"/>
        <w:jc w:val="both"/>
        <w:rPr>
          <w:lang w:val="tt-RU"/>
        </w:rPr>
      </w:pPr>
      <w:r>
        <w:rPr>
          <w:lang w:val="tt-RU"/>
        </w:rPr>
        <w:t>Поча. Соств почвы: песок, глина, камни.</w:t>
      </w:r>
    </w:p>
    <w:p>
      <w:pPr>
        <w:pStyle w:val="af"/>
        <w:jc w:val="both"/>
        <w:rPr>
          <w:lang w:val="tt-RU"/>
        </w:rPr>
      </w:pPr>
      <w:r>
        <w:rPr>
          <w:lang w:val="tt-RU"/>
        </w:rPr>
        <w:t>Простейшие свойства почвы, их значение для растений. Способы обработки почвы:рыхление, полив и т.д..</w:t>
      </w:r>
    </w:p>
    <w:p>
      <w:pPr>
        <w:pStyle w:val="af"/>
        <w:jc w:val="both"/>
        <w:rPr>
          <w:lang w:val="tt-RU"/>
        </w:rPr>
      </w:pPr>
      <w:r>
        <w:rPr>
          <w:lang w:val="tt-RU"/>
        </w:rPr>
        <w:t>Формы поверхности Земли:равнины, низменности, холмы, горы.</w:t>
      </w:r>
    </w:p>
    <w:p>
      <w:pPr>
        <w:pStyle w:val="af"/>
        <w:jc w:val="both"/>
        <w:rPr>
          <w:lang w:val="tt-RU"/>
        </w:rPr>
      </w:pPr>
    </w:p>
    <w:p>
      <w:pPr>
        <w:pStyle w:val="af"/>
        <w:rPr>
          <w:b/>
          <w:lang w:val="tt-RU"/>
        </w:rPr>
      </w:pPr>
      <w:r>
        <w:rPr>
          <w:lang w:val="tt-RU"/>
        </w:rPr>
        <w:t xml:space="preserve">                                                                                                        </w:t>
      </w:r>
      <w:r>
        <w:rPr>
          <w:b/>
          <w:lang w:val="tt-RU"/>
        </w:rPr>
        <w:t xml:space="preserve">Живая природа </w:t>
      </w:r>
    </w:p>
    <w:p>
      <w:pPr>
        <w:pStyle w:val="af"/>
        <w:jc w:val="center"/>
        <w:rPr>
          <w:b/>
          <w:lang w:val="tt-RU"/>
        </w:rPr>
      </w:pPr>
      <w:r>
        <w:rPr>
          <w:b/>
          <w:lang w:val="tt-RU"/>
        </w:rPr>
        <w:t>Растения</w:t>
      </w:r>
    </w:p>
    <w:p>
      <w:pPr>
        <w:pStyle w:val="af"/>
        <w:rPr>
          <w:lang w:val="tt-RU"/>
        </w:rPr>
      </w:pPr>
      <w:r>
        <w:rPr>
          <w:lang w:val="tt-RU"/>
        </w:rPr>
        <w:t>Растения сада, огорода, леса, их сравнение. Растения культурные и дикорастущие (по 2 – 3 наиболее распространенных). Уход за цветами в саду.</w:t>
      </w:r>
    </w:p>
    <w:p>
      <w:pPr>
        <w:pStyle w:val="af"/>
        <w:rPr>
          <w:lang w:val="tt-RU"/>
        </w:rPr>
      </w:pPr>
      <w:r>
        <w:rPr>
          <w:lang w:val="tt-RU"/>
        </w:rPr>
        <w:t>Лекарственные растения: календула, зверобой. Редкие растения и их охрана.</w:t>
      </w:r>
    </w:p>
    <w:p>
      <w:pPr>
        <w:pStyle w:val="af"/>
        <w:rPr>
          <w:lang w:val="tt-RU"/>
        </w:rPr>
      </w:pPr>
      <w:r>
        <w:rPr>
          <w:lang w:val="tt-RU"/>
        </w:rPr>
        <w:t xml:space="preserve">Парк (сквер). Создание человеком парков. </w:t>
      </w:r>
    </w:p>
    <w:p>
      <w:pPr>
        <w:pStyle w:val="af"/>
        <w:rPr>
          <w:lang w:val="tt-RU"/>
        </w:rPr>
      </w:pPr>
      <w:r>
        <w:rPr>
          <w:lang w:val="tt-RU"/>
        </w:rPr>
        <w:t>Растения поля. Рожь, пшеница, овес и др. Уход человека за полевыми растениями, их значение в жизни человека. Строение полевых растений: корень, стебель-соломина, лист, колос, метелка. Влияние сезонных изменений на жизнь полевых растений.</w:t>
      </w:r>
    </w:p>
    <w:p>
      <w:pPr>
        <w:pStyle w:val="af"/>
        <w:jc w:val="center"/>
        <w:rPr>
          <w:b/>
          <w:lang w:val="tt-RU"/>
        </w:rPr>
      </w:pPr>
    </w:p>
    <w:p>
      <w:pPr>
        <w:pStyle w:val="af"/>
        <w:jc w:val="center"/>
        <w:rPr>
          <w:b/>
          <w:lang w:val="tt-RU"/>
        </w:rPr>
      </w:pPr>
      <w:r>
        <w:rPr>
          <w:b/>
          <w:lang w:val="tt-RU"/>
        </w:rPr>
        <w:t>Животные</w:t>
      </w:r>
    </w:p>
    <w:p>
      <w:pPr>
        <w:pStyle w:val="af"/>
        <w:rPr>
          <w:lang w:val="tt-RU"/>
        </w:rPr>
      </w:pPr>
      <w:r>
        <w:rPr>
          <w:lang w:val="tt-RU"/>
        </w:rPr>
        <w:t xml:space="preserve">  Домашние животные: лошадь, овца, корова, свинья. Разведение человеком домашних животных, уход за ними. Ферма. Разнообразие пород домашних животных.</w:t>
      </w:r>
    </w:p>
    <w:p>
      <w:pPr>
        <w:pStyle w:val="af"/>
        <w:rPr>
          <w:lang w:val="tt-RU"/>
        </w:rPr>
      </w:pPr>
      <w:r>
        <w:rPr>
          <w:lang w:val="tt-RU"/>
        </w:rPr>
        <w:t xml:space="preserve">  Птицы. Разнообразие птиц. Птицы – друзья сада; охрана птиц. Домашние птицы: курица, гусь, утка. Внешний вид, повадки, забота о</w:t>
      </w:r>
    </w:p>
    <w:p>
      <w:pPr>
        <w:pStyle w:val="af"/>
        <w:rPr>
          <w:lang w:val="tt-RU"/>
        </w:rPr>
      </w:pPr>
      <w:r>
        <w:rPr>
          <w:lang w:val="tt-RU"/>
        </w:rPr>
        <w:t>потомстве. Уход за ними.</w:t>
      </w:r>
    </w:p>
    <w:p>
      <w:pPr>
        <w:pStyle w:val="af"/>
        <w:rPr>
          <w:lang w:val="tt-RU"/>
        </w:rPr>
      </w:pPr>
      <w:r>
        <w:rPr>
          <w:lang w:val="tt-RU"/>
        </w:rPr>
        <w:t>Дикие  птицы:утка,  гусь,  лебедь.  Внешний</w:t>
      </w:r>
      <w:r>
        <w:rPr>
          <w:lang w:val="tt-RU"/>
        </w:rPr>
        <w:tab/>
        <w:t>вид,  образ  жизни.</w:t>
      </w:r>
    </w:p>
    <w:p>
      <w:pPr>
        <w:pStyle w:val="af"/>
        <w:rPr>
          <w:lang w:val="tt-RU"/>
        </w:rPr>
      </w:pPr>
      <w:r>
        <w:rPr>
          <w:lang w:val="tt-RU"/>
        </w:rPr>
        <w:t>Сравнение с домашними уткой и гусем.</w:t>
      </w:r>
    </w:p>
    <w:p>
      <w:pPr>
        <w:pStyle w:val="af"/>
        <w:rPr>
          <w:lang w:val="tt-RU"/>
        </w:rPr>
      </w:pPr>
      <w:r>
        <w:rPr>
          <w:lang w:val="tt-RU"/>
        </w:rPr>
        <w:t xml:space="preserve"> Насекомые. Внешний вид, образ жизни, питание.</w:t>
      </w:r>
    </w:p>
    <w:p>
      <w:pPr>
        <w:pStyle w:val="af"/>
        <w:rPr>
          <w:lang w:val="tt-RU"/>
        </w:rPr>
      </w:pPr>
      <w:r>
        <w:rPr>
          <w:lang w:val="tt-RU"/>
        </w:rPr>
        <w:lastRenderedPageBreak/>
        <w:t>Полезные насекомые. Разведение и использование человеком пчел.</w:t>
      </w:r>
    </w:p>
    <w:p>
      <w:pPr>
        <w:pStyle w:val="af"/>
        <w:rPr>
          <w:lang w:val="tt-RU"/>
        </w:rPr>
      </w:pPr>
      <w:r>
        <w:rPr>
          <w:lang w:val="tt-RU"/>
        </w:rPr>
        <w:t>Пасека.</w:t>
      </w:r>
    </w:p>
    <w:p>
      <w:pPr>
        <w:pStyle w:val="af"/>
        <w:rPr>
          <w:lang w:val="tt-RU"/>
        </w:rPr>
      </w:pPr>
      <w:r>
        <w:rPr>
          <w:lang w:val="tt-RU"/>
        </w:rPr>
        <w:t>Насекомые-вредители.</w:t>
      </w:r>
    </w:p>
    <w:p>
      <w:pPr>
        <w:pStyle w:val="af"/>
        <w:jc w:val="center"/>
        <w:rPr>
          <w:b/>
          <w:lang w:val="tt-RU"/>
        </w:rPr>
      </w:pPr>
      <w:r>
        <w:rPr>
          <w:b/>
          <w:lang w:val="tt-RU"/>
        </w:rPr>
        <w:t xml:space="preserve">Человек. </w:t>
      </w:r>
    </w:p>
    <w:p>
      <w:pPr>
        <w:spacing w:line="240" w:lineRule="auto"/>
        <w:contextualSpacing/>
        <w:rPr>
          <w:sz w:val="24"/>
          <w:szCs w:val="24"/>
        </w:rPr>
      </w:pPr>
      <w:r>
        <w:rPr>
          <w:rFonts w:ascii="Times New Roman" w:eastAsia="Times New Roman" w:hAnsi="Times New Roman" w:cs="Times New Roman"/>
          <w:bCs/>
          <w:sz w:val="24"/>
          <w:szCs w:val="24"/>
        </w:rPr>
        <w:t>Голова и мозг человека.</w:t>
      </w:r>
    </w:p>
    <w:p>
      <w:pPr>
        <w:spacing w:line="240" w:lineRule="auto"/>
        <w:contextualSpacing/>
        <w:rPr>
          <w:sz w:val="24"/>
          <w:szCs w:val="24"/>
        </w:rPr>
      </w:pPr>
      <w:r>
        <w:rPr>
          <w:rFonts w:ascii="Times New Roman" w:eastAsia="Times New Roman" w:hAnsi="Times New Roman" w:cs="Times New Roman"/>
          <w:bCs/>
          <w:sz w:val="24"/>
          <w:szCs w:val="24"/>
        </w:rPr>
        <w:t>Профилактика травматизма головного мозга.</w:t>
      </w:r>
    </w:p>
    <w:p>
      <w:pPr>
        <w:spacing w:line="240" w:lineRule="auto"/>
        <w:ind w:right="20"/>
        <w:contextualSpacing/>
        <w:rPr>
          <w:sz w:val="24"/>
          <w:szCs w:val="24"/>
        </w:rPr>
      </w:pPr>
      <w:r>
        <w:rPr>
          <w:rFonts w:ascii="Times New Roman" w:eastAsia="Times New Roman" w:hAnsi="Times New Roman" w:cs="Times New Roman"/>
          <w:bCs/>
          <w:sz w:val="24"/>
          <w:szCs w:val="24"/>
        </w:rPr>
        <w:t>Режим дня. Предупреждение перегрузок, правильное чередование труда и отдыха.</w:t>
      </w:r>
    </w:p>
    <w:p>
      <w:pPr>
        <w:spacing w:line="240" w:lineRule="auto"/>
        <w:ind w:right="20"/>
        <w:contextualSpacing/>
        <w:rPr>
          <w:sz w:val="24"/>
          <w:szCs w:val="24"/>
        </w:rPr>
      </w:pPr>
      <w:r>
        <w:rPr>
          <w:rFonts w:ascii="Times New Roman" w:eastAsia="Times New Roman" w:hAnsi="Times New Roman" w:cs="Times New Roman"/>
          <w:bCs/>
          <w:sz w:val="24"/>
          <w:szCs w:val="24"/>
        </w:rPr>
        <w:t>Состояние природы и ее влияние на здоровье человека. Забота человека о чистоте воды, воздуха, забота о земле. Охрана редких растений и исчезающих животных. Зоопарк. Заповедник. Лесничество.</w:t>
      </w:r>
    </w:p>
    <w:p>
      <w:pPr>
        <w:pStyle w:val="af"/>
        <w:jc w:val="center"/>
        <w:rPr>
          <w:lang w:val="tt-RU"/>
        </w:rPr>
      </w:pPr>
      <w:r>
        <w:rPr>
          <w:b/>
          <w:lang w:val="tt-RU"/>
        </w:rPr>
        <w:t>Безопасное поведение</w:t>
      </w:r>
    </w:p>
    <w:p>
      <w:pPr>
        <w:pStyle w:val="af"/>
        <w:jc w:val="both"/>
        <w:rPr>
          <w:lang w:val="tt-RU"/>
        </w:rPr>
      </w:pPr>
      <w:r>
        <w:rPr>
          <w:lang w:val="tt-RU"/>
        </w:rPr>
        <w:t>Правила поведения с незнакомыми людьми, в незнакомом месте.</w:t>
      </w:r>
    </w:p>
    <w:p>
      <w:pPr>
        <w:pStyle w:val="af"/>
        <w:jc w:val="both"/>
        <w:rPr>
          <w:lang w:val="tt-RU"/>
        </w:rPr>
      </w:pPr>
      <w:r>
        <w:rPr>
          <w:lang w:val="tt-RU"/>
        </w:rPr>
        <w:t xml:space="preserve">  Правила поведения на улице. Движения по улице группой. Изучение</w:t>
      </w:r>
    </w:p>
    <w:p>
      <w:pPr>
        <w:pStyle w:val="af"/>
        <w:jc w:val="both"/>
        <w:rPr>
          <w:lang w:val="tt-RU"/>
        </w:rPr>
      </w:pPr>
      <w:r>
        <w:rPr>
          <w:lang w:val="tt-RU"/>
        </w:rPr>
        <w:t xml:space="preserve">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pPr>
        <w:pStyle w:val="af"/>
        <w:jc w:val="both"/>
        <w:rPr>
          <w:lang w:val="tt-RU"/>
        </w:rPr>
      </w:pPr>
      <w:r>
        <w:rPr>
          <w:lang w:val="tt-RU"/>
        </w:rPr>
        <w:t xml:space="preserve">  Правила безопасного использование учебных принадлежностей, Правила обращения с электричеством, газом (на кухне).</w:t>
      </w:r>
    </w:p>
    <w:p>
      <w:pPr>
        <w:pStyle w:val="af"/>
        <w:jc w:val="both"/>
        <w:rPr>
          <w:lang w:val="tt-RU"/>
        </w:rPr>
      </w:pPr>
      <w:r>
        <w:rPr>
          <w:lang w:val="tt-RU"/>
        </w:rPr>
        <w:t>Телефоны первой помощи. Звонок по телефону экстренных служб.</w:t>
      </w:r>
    </w:p>
    <w:p>
      <w:pPr>
        <w:spacing w:after="0" w:line="240" w:lineRule="auto"/>
        <w:contextualSpacing/>
        <w:jc w:val="center"/>
        <w:rPr>
          <w:rFonts w:ascii="Times New Roman" w:eastAsia="Times New Roman" w:hAnsi="Times New Roman" w:cs="Times New Roman"/>
          <w:b/>
          <w:bCs/>
          <w:sz w:val="24"/>
          <w:szCs w:val="24"/>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p>
    <w:p>
      <w:pPr>
        <w:spacing w:after="0" w:line="240" w:lineRule="auto"/>
        <w:contextualSpacing/>
        <w:rPr>
          <w:rFonts w:ascii="Times New Roman" w:eastAsia="Times New Roman" w:hAnsi="Times New Roman" w:cs="Times New Roman"/>
          <w:b/>
          <w:bCs/>
          <w:color w:val="000000"/>
          <w:sz w:val="24"/>
          <w:szCs w:val="24"/>
          <w:lang w:val="tt-RU"/>
        </w:rPr>
      </w:pPr>
    </w:p>
    <w:p>
      <w:pPr>
        <w:spacing w:after="0" w:line="240" w:lineRule="auto"/>
        <w:contextualSpacing/>
        <w:jc w:val="center"/>
        <w:rPr>
          <w:rFonts w:ascii="Times New Roman" w:eastAsia="Times New Roman" w:hAnsi="Times New Roman" w:cs="Times New Roman"/>
          <w:b/>
          <w:bCs/>
          <w:color w:val="000000"/>
          <w:sz w:val="24"/>
          <w:szCs w:val="24"/>
          <w:lang w:val="tt-RU"/>
        </w:rPr>
      </w:pPr>
      <w:r>
        <w:rPr>
          <w:rFonts w:ascii="Times New Roman" w:eastAsia="Times New Roman" w:hAnsi="Times New Roman" w:cs="Times New Roman"/>
          <w:b/>
          <w:bCs/>
          <w:color w:val="000000"/>
          <w:sz w:val="24"/>
          <w:szCs w:val="24"/>
          <w:lang w:val="tt-RU"/>
        </w:rPr>
        <w:lastRenderedPageBreak/>
        <w:t>ИЗОБРАЗИТЕЛЬНОЕ ИСКУССТВО</w:t>
      </w:r>
    </w:p>
    <w:p>
      <w:pPr>
        <w:spacing w:after="0" w:line="240" w:lineRule="auto"/>
        <w:contextualSpacing/>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tt-RU"/>
        </w:rPr>
        <w:t xml:space="preserve">                                                                                         </w:t>
      </w:r>
      <w:r>
        <w:rPr>
          <w:rFonts w:ascii="Times New Roman" w:eastAsia="Times New Roman" w:hAnsi="Times New Roman" w:cs="Times New Roman"/>
          <w:b/>
          <w:bCs/>
          <w:color w:val="000000"/>
          <w:sz w:val="24"/>
          <w:szCs w:val="24"/>
        </w:rPr>
        <w:t>ПОЯСНИТЕЛЬНАЯ ЗАПИСКА</w:t>
      </w:r>
    </w:p>
    <w:p>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sz w:val="24"/>
          <w:szCs w:val="24"/>
        </w:rPr>
        <w:t>Рабочая программа по учебному предмету «Изобразительное искусство» на основании следующих нормативно-правовых документов:</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color w:val="000000"/>
          <w:sz w:val="24"/>
          <w:szCs w:val="24"/>
        </w:rPr>
        <w:t xml:space="preserve">1.Федерального закона Российской Федерации от 29.12.2012 № 273-ФЗ «Об образовании в Российской Федерации». </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rPr>
        <w:t>Приказ</w:t>
      </w:r>
      <w:r>
        <w:rPr>
          <w:rFonts w:ascii="Times New Roman" w:eastAsia="Times New Roman" w:hAnsi="Times New Roman" w:cs="Times New Roman"/>
          <w:color w:val="000000"/>
          <w:sz w:val="24"/>
          <w:szCs w:val="24"/>
          <w:shd w:val="clear" w:color="auto" w:fill="FFFFFF"/>
          <w:lang w:val="tt-RU"/>
        </w:rPr>
        <w:t>а</w:t>
      </w:r>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3. Приказа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pPr>
        <w:spacing w:line="240" w:lineRule="auto"/>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rPr>
        <w:t xml:space="preserve">           4</w:t>
      </w:r>
      <w:r>
        <w:rPr>
          <w:rFonts w:ascii="Times New Roman" w:hAnsi="Times New Roman" w:cs="Times New Roman"/>
          <w:sz w:val="24"/>
          <w:szCs w:val="24"/>
        </w:rPr>
        <w:t xml:space="preserve">. Примерной Адаптированной Основной общеобразовательной программы образования, разработанной на основе ФГОС для </w:t>
      </w:r>
      <w:proofErr w:type="gramStart"/>
      <w:r>
        <w:rPr>
          <w:rFonts w:ascii="Times New Roman" w:hAnsi="Times New Roman" w:cs="Times New Roman"/>
          <w:sz w:val="24"/>
          <w:szCs w:val="24"/>
        </w:rPr>
        <w:t>обучающихся  с</w:t>
      </w:r>
      <w:proofErr w:type="gramEnd"/>
      <w:r>
        <w:rPr>
          <w:rFonts w:ascii="Times New Roman" w:hAnsi="Times New Roman" w:cs="Times New Roman"/>
          <w:sz w:val="24"/>
          <w:szCs w:val="24"/>
        </w:rPr>
        <w:t xml:space="preserve">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5. </w:t>
      </w:r>
      <w:r>
        <w:rPr>
          <w:rFonts w:ascii="Times New Roman" w:hAnsi="Times New Roman" w:cs="Times New Roman"/>
          <w:sz w:val="24"/>
          <w:szCs w:val="24"/>
        </w:rPr>
        <w:t>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r>
        <w:rPr>
          <w:rFonts w:ascii="Times New Roman" w:eastAsiaTheme="minorHAnsi" w:hAnsi="Times New Roman" w:cs="Times New Roman"/>
          <w:sz w:val="24"/>
          <w:szCs w:val="24"/>
          <w:lang w:val="tt-RU" w:eastAsia="en-US"/>
        </w:rPr>
        <w:t xml:space="preserve">ГБОУ “Азнакаевская школа для детей с ОВЗ” на 2020-2024 годы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6</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pPr>
        <w:shd w:val="clear" w:color="auto" w:fill="FFFFFF"/>
        <w:spacing w:before="100" w:beforeAutospacing="1" w:after="100" w:afterAutospacing="1" w:line="240" w:lineRule="auto"/>
        <w:ind w:firstLine="300"/>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 xml:space="preserve">   </w:t>
      </w:r>
      <w:r>
        <w:rPr>
          <w:rFonts w:ascii="Times New Roman" w:eastAsia="Calibri" w:hAnsi="Times New Roman" w:cs="Times New Roman"/>
          <w:sz w:val="24"/>
          <w:szCs w:val="24"/>
        </w:rPr>
        <w:t xml:space="preserve">Программа по изобразительному искусству учитывает особенности познавательной деятельности обучающихся. </w:t>
      </w:r>
      <w:proofErr w:type="gramStart"/>
      <w:r>
        <w:rPr>
          <w:rFonts w:ascii="Times New Roman" w:eastAsia="Calibri" w:hAnsi="Times New Roman" w:cs="Times New Roman"/>
          <w:sz w:val="24"/>
          <w:szCs w:val="24"/>
        </w:rPr>
        <w:t>Обучение  направлено</w:t>
      </w:r>
      <w:proofErr w:type="gramEnd"/>
      <w:r>
        <w:rPr>
          <w:rFonts w:ascii="Times New Roman" w:eastAsia="Calibri" w:hAnsi="Times New Roman" w:cs="Times New Roman"/>
          <w:sz w:val="24"/>
          <w:szCs w:val="24"/>
        </w:rPr>
        <w:t xml:space="preserve"> на разностороннее развитие личности обучающихся, носит элементарно-практический характер,  способствует их умственному развитию, социальной адаптации и интеграции в жизнь.</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Основная цель </w:t>
      </w:r>
      <w:r>
        <w:rPr>
          <w:rFonts w:ascii="Times New Roman" w:eastAsia="Times New Roman" w:hAnsi="Times New Roman" w:cs="Times New Roman"/>
          <w:sz w:val="24"/>
          <w:szCs w:val="24"/>
        </w:rPr>
        <w:t xml:space="preserve">изучения предмета заключается во всестороннем </w:t>
      </w:r>
      <w:proofErr w:type="gramStart"/>
      <w:r>
        <w:rPr>
          <w:rFonts w:ascii="Times New Roman" w:eastAsia="Times New Roman" w:hAnsi="Times New Roman" w:cs="Times New Roman"/>
          <w:sz w:val="24"/>
          <w:szCs w:val="24"/>
        </w:rPr>
        <w:t>развитии  личности</w:t>
      </w:r>
      <w:proofErr w:type="gramEnd"/>
      <w:r>
        <w:rPr>
          <w:rFonts w:ascii="Times New Roman" w:eastAsia="Times New Roman" w:hAnsi="Times New Roman" w:cs="Times New Roman"/>
          <w:sz w:val="24"/>
          <w:szCs w:val="24"/>
        </w:rPr>
        <w:t xml:space="preserve">  обучающегося  с  умственной  отсталостью</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Основные задачи </w:t>
      </w:r>
      <w:r>
        <w:rPr>
          <w:rFonts w:ascii="Times New Roman" w:eastAsia="Times New Roman" w:hAnsi="Times New Roman" w:cs="Times New Roman"/>
          <w:sz w:val="24"/>
          <w:szCs w:val="24"/>
        </w:rPr>
        <w:t>изучения предмета: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Воспитание интереса к изобразительному искусству.</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Раскрытие значения изобразительного искусства в жизни человека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Воспитание в детях эстетического чувства и понимания красоты окружающего мира, художественного вкуса.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sz w:val="24"/>
          <w:szCs w:val="24"/>
        </w:rPr>
        <w:t>Формирование  элементарных</w:t>
      </w:r>
      <w:proofErr w:type="gramEnd"/>
      <w:r>
        <w:rPr>
          <w:rFonts w:ascii="Times New Roman" w:eastAsia="Times New Roman" w:hAnsi="Times New Roman" w:cs="Times New Roman"/>
          <w:sz w:val="24"/>
          <w:szCs w:val="24"/>
        </w:rPr>
        <w:t xml:space="preserve"> знаний о видах и жанрах изобразительного  искусства  искусствах.  </w:t>
      </w:r>
      <w:proofErr w:type="gramStart"/>
      <w:r>
        <w:rPr>
          <w:rFonts w:ascii="Times New Roman" w:eastAsia="Times New Roman" w:hAnsi="Times New Roman" w:cs="Times New Roman"/>
          <w:sz w:val="24"/>
          <w:szCs w:val="24"/>
        </w:rPr>
        <w:t>Расширение  художественно</w:t>
      </w:r>
      <w:proofErr w:type="gramEnd"/>
      <w:r>
        <w:rPr>
          <w:rFonts w:ascii="Times New Roman" w:eastAsia="Times New Roman" w:hAnsi="Times New Roman" w:cs="Times New Roman"/>
          <w:sz w:val="24"/>
          <w:szCs w:val="24"/>
        </w:rPr>
        <w:t>-</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эстетического кругозора;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эмоционального восприятия произведений искусства, умения анализировать их содержание и формулировать своего мнения о них.</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знаний элементарных основ реалистического рисунка.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Обучение  изобразительным</w:t>
      </w:r>
      <w:proofErr w:type="gramEnd"/>
      <w:r>
        <w:rPr>
          <w:rFonts w:ascii="Times New Roman" w:eastAsia="Times New Roman" w:hAnsi="Times New Roman" w:cs="Times New Roman"/>
          <w:sz w:val="24"/>
          <w:szCs w:val="24"/>
        </w:rPr>
        <w:t xml:space="preserve">  техникам  и  приёмам  с использованием различных материалов, инструментов и приспособлений, в</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том числе экспериментирование и работа в нетрадиционных техниках.</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Обучение  разным</w:t>
      </w:r>
      <w:proofErr w:type="gramEnd"/>
      <w:r>
        <w:rPr>
          <w:rFonts w:ascii="Times New Roman" w:eastAsia="Times New Roman" w:hAnsi="Times New Roman" w:cs="Times New Roman"/>
          <w:sz w:val="24"/>
          <w:szCs w:val="24"/>
        </w:rPr>
        <w:t xml:space="preserve">  видам  изобразительной  деятельности (рисованию, аппликации, лепке).</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Обучение правилам и законам композиции, </w:t>
      </w:r>
      <w:proofErr w:type="spellStart"/>
      <w:r>
        <w:rPr>
          <w:rFonts w:ascii="Times New Roman" w:eastAsia="Times New Roman" w:hAnsi="Times New Roman" w:cs="Times New Roman"/>
          <w:sz w:val="24"/>
          <w:szCs w:val="24"/>
        </w:rPr>
        <w:t>цветоведения</w:t>
      </w:r>
      <w:proofErr w:type="spellEnd"/>
      <w:r>
        <w:rPr>
          <w:rFonts w:ascii="Times New Roman" w:eastAsia="Times New Roman" w:hAnsi="Times New Roman" w:cs="Times New Roman"/>
          <w:sz w:val="24"/>
          <w:szCs w:val="24"/>
        </w:rPr>
        <w:t>, построения орнамента и др., применяемых в разных видах изобразительной</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умения создавать простейшие художественные образы с натуры и по образцу, по памяти, представлению и воображению.</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умения выполнять тематические и декоративные композиции.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Воспитание у учащихся умения согласованно и продуктивно работать в группах, выполняя определенный этап работы для получения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результата общей изобразительной деятельности («коллективное рисование», «коллективная аппликация»).</w:t>
      </w:r>
    </w:p>
    <w:p>
      <w:pPr>
        <w:shd w:val="clear" w:color="auto" w:fill="FFFFFF"/>
        <w:spacing w:after="0" w:line="240" w:lineRule="auto"/>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Коррекция  недостатков</w:t>
      </w:r>
      <w:proofErr w:type="gramEnd"/>
      <w:r>
        <w:rPr>
          <w:rFonts w:ascii="Times New Roman" w:eastAsia="Times New Roman" w:hAnsi="Times New Roman" w:cs="Times New Roman"/>
          <w:sz w:val="24"/>
          <w:szCs w:val="24"/>
        </w:rPr>
        <w:t xml:space="preserve">  психического  и  физического  развития обучающихся на уроках изобразительного искусства заключается в</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следующем:</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коррекции  познавательной</w:t>
      </w:r>
      <w:proofErr w:type="gramEnd"/>
      <w:r>
        <w:rPr>
          <w:rFonts w:ascii="Times New Roman" w:eastAsia="Times New Roman" w:hAnsi="Times New Roman" w:cs="Times New Roman"/>
          <w:sz w:val="24"/>
          <w:szCs w:val="24"/>
        </w:rPr>
        <w:t xml:space="preserve">  деятельности  учащихся  путем систематического и целенаправленного воспитания и совершенствования у</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развитии  аналитических</w:t>
      </w:r>
      <w:proofErr w:type="gramEnd"/>
      <w:r>
        <w:rPr>
          <w:rFonts w:ascii="Times New Roman" w:eastAsia="Times New Roman" w:hAnsi="Times New Roman" w:cs="Times New Roman"/>
          <w:sz w:val="24"/>
          <w:szCs w:val="24"/>
        </w:rPr>
        <w:t xml:space="preserve">  способностей,  умений  сравнивать, обобщать; формирование умения ориентироваться в задании, планировать</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художественные работы, последовательно выполнять рисунок, аппликацию, лепку предмета; контролировать свои действия;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коррекции ручной моторики; улучшения зрительно-двигательной </w:t>
      </w:r>
      <w:proofErr w:type="gramStart"/>
      <w:r>
        <w:rPr>
          <w:rFonts w:ascii="Times New Roman" w:eastAsia="Times New Roman" w:hAnsi="Times New Roman" w:cs="Times New Roman"/>
          <w:sz w:val="24"/>
          <w:szCs w:val="24"/>
        </w:rPr>
        <w:t>координации  путем</w:t>
      </w:r>
      <w:proofErr w:type="gramEnd"/>
      <w:r>
        <w:rPr>
          <w:rFonts w:ascii="Times New Roman" w:eastAsia="Times New Roman" w:hAnsi="Times New Roman" w:cs="Times New Roman"/>
          <w:sz w:val="24"/>
          <w:szCs w:val="24"/>
        </w:rPr>
        <w:t xml:space="preserve">  использования  вариативных  и  многократно</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повторяющихся действий с применением разнообразных технических приемов рисования, лепки и выполнения аппликации.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roofErr w:type="gramStart"/>
      <w:r>
        <w:rPr>
          <w:rFonts w:ascii="Times New Roman" w:eastAsia="Times New Roman" w:hAnsi="Times New Roman" w:cs="Times New Roman"/>
          <w:sz w:val="24"/>
          <w:szCs w:val="24"/>
        </w:rPr>
        <w:t>развитие  зрительной</w:t>
      </w:r>
      <w:proofErr w:type="gramEnd"/>
      <w:r>
        <w:rPr>
          <w:rFonts w:ascii="Times New Roman" w:eastAsia="Times New Roman" w:hAnsi="Times New Roman" w:cs="Times New Roman"/>
          <w:sz w:val="24"/>
          <w:szCs w:val="24"/>
        </w:rPr>
        <w:t xml:space="preserve">  памяти,  внимания,  наблюдательности, образного мышления, представления и воображения.</w:t>
      </w:r>
    </w:p>
    <w:p>
      <w:pPr>
        <w:shd w:val="clear" w:color="auto" w:fill="FFFFFF"/>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Примерное содержание предмета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программы отражено в пяти разделах: «Подготовительный период обучения», «Обучение композиционной деятельности», «Развитие </w:t>
      </w:r>
      <w:proofErr w:type="gramStart"/>
      <w:r>
        <w:rPr>
          <w:rFonts w:ascii="Times New Roman" w:eastAsia="Times New Roman" w:hAnsi="Times New Roman" w:cs="Times New Roman"/>
          <w:sz w:val="24"/>
          <w:szCs w:val="24"/>
        </w:rPr>
        <w:t>умений  воспринимать</w:t>
      </w:r>
      <w:proofErr w:type="gramEnd"/>
      <w:r>
        <w:rPr>
          <w:rFonts w:ascii="Times New Roman" w:eastAsia="Times New Roman" w:hAnsi="Times New Roman" w:cs="Times New Roman"/>
          <w:sz w:val="24"/>
          <w:szCs w:val="24"/>
        </w:rPr>
        <w:t xml:space="preserve">  и  изображать  форму  предметов,  пропорции, конструкцию»; «Развитие восприятия цвета предметов и </w:t>
      </w:r>
      <w:proofErr w:type="spellStart"/>
      <w:r>
        <w:rPr>
          <w:rFonts w:ascii="Times New Roman" w:eastAsia="Times New Roman" w:hAnsi="Times New Roman" w:cs="Times New Roman"/>
          <w:sz w:val="24"/>
          <w:szCs w:val="24"/>
        </w:rPr>
        <w:t>формированиеумения</w:t>
      </w:r>
      <w:proofErr w:type="spellEnd"/>
      <w:r>
        <w:rPr>
          <w:rFonts w:ascii="Times New Roman" w:eastAsia="Times New Roman" w:hAnsi="Times New Roman" w:cs="Times New Roman"/>
          <w:sz w:val="24"/>
          <w:szCs w:val="24"/>
        </w:rPr>
        <w:t xml:space="preserve"> передавать его в живописи», «Обучение восприятию произведений искусства».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Программой </w:t>
      </w:r>
      <w:proofErr w:type="spellStart"/>
      <w:r>
        <w:rPr>
          <w:rFonts w:ascii="Times New Roman" w:eastAsia="Times New Roman" w:hAnsi="Times New Roman" w:cs="Times New Roman"/>
          <w:sz w:val="24"/>
          <w:szCs w:val="24"/>
        </w:rPr>
        <w:t>предусмотриваются</w:t>
      </w:r>
      <w:proofErr w:type="spellEnd"/>
      <w:r>
        <w:rPr>
          <w:rFonts w:ascii="Times New Roman" w:eastAsia="Times New Roman" w:hAnsi="Times New Roman" w:cs="Times New Roman"/>
          <w:sz w:val="24"/>
          <w:szCs w:val="24"/>
        </w:rPr>
        <w:t xml:space="preserve"> следующие виды работы:</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 с натуры и по образцу (готовому изображению); рисование по памяти, представлению и воображению; рисование на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свободную и заданную тему; декоративное рисование.</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выполнение  плоскостной</w:t>
      </w:r>
      <w:proofErr w:type="gram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полуобъемной</w:t>
      </w:r>
      <w:proofErr w:type="spellEnd"/>
      <w:r>
        <w:rPr>
          <w:rFonts w:ascii="Times New Roman" w:eastAsia="Times New Roman" w:hAnsi="Times New Roman" w:cs="Times New Roman"/>
          <w:sz w:val="24"/>
          <w:szCs w:val="24"/>
        </w:rPr>
        <w:t xml:space="preserve">  аппликаций  (без фиксации  деталей  на  изобразительной  поверхности  («подвижная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 с фиксацией деталей на изобразительной плоскости с помощью пластилина и клея) с натуры, по образцу, представлению,</w:t>
      </w:r>
    </w:p>
    <w:p>
      <w:pPr>
        <w:shd w:val="clear" w:color="auto" w:fill="FFFFFF"/>
        <w:spacing w:after="0" w:line="240" w:lineRule="auto"/>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воображению;  выполнение</w:t>
      </w:r>
      <w:proofErr w:type="gramEnd"/>
      <w:r>
        <w:rPr>
          <w:rFonts w:ascii="Times New Roman" w:eastAsia="Times New Roman" w:hAnsi="Times New Roman" w:cs="Times New Roman"/>
          <w:sz w:val="24"/>
          <w:szCs w:val="24"/>
        </w:rPr>
        <w:t xml:space="preserve">  предметной,  сюжетной  и  декоративной аппликации;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проведение беседы о содержании рассматриваемых репродукций с картины художников, книжной иллюстрации, картинки, произведения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народного и декоративно-прикладного искусства.</w:t>
      </w:r>
    </w:p>
    <w:p>
      <w:pPr>
        <w:shd w:val="clear" w:color="auto" w:fill="FFFFFF"/>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Введение</w:t>
      </w:r>
    </w:p>
    <w:p>
      <w:pPr>
        <w:shd w:val="clear" w:color="auto" w:fill="FFFFFF"/>
        <w:spacing w:after="0" w:line="240" w:lineRule="auto"/>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Человек  и</w:t>
      </w:r>
      <w:proofErr w:type="gramEnd"/>
      <w:r>
        <w:rPr>
          <w:rFonts w:ascii="Times New Roman" w:eastAsia="Times New Roman" w:hAnsi="Times New Roman" w:cs="Times New Roman"/>
          <w:sz w:val="24"/>
          <w:szCs w:val="24"/>
        </w:rPr>
        <w:t xml:space="preserve">  изобразительное  искусство;  урок  изобразительного искусства; правила поведения и работы на уроках изобразительного</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pPr>
        <w:shd w:val="clear" w:color="auto" w:fill="FFFFFF"/>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Подготовительный период обучения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приемам работы в изобразительной деятельности (лепке, выполнении аппликации, рисовании):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лепки: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отщипывание</w:t>
      </w:r>
      <w:proofErr w:type="spellEnd"/>
      <w:r>
        <w:rPr>
          <w:rFonts w:ascii="Times New Roman" w:eastAsia="Times New Roman" w:hAnsi="Times New Roman" w:cs="Times New Roman"/>
          <w:sz w:val="24"/>
          <w:szCs w:val="24"/>
        </w:rPr>
        <w:t xml:space="preserve"> кусков от целого куска пластилина и разминание;</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размазывание по картону;</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скатывание, раскатывание, сплющивание;</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примазывание</w:t>
      </w:r>
      <w:proofErr w:type="spellEnd"/>
      <w:r>
        <w:rPr>
          <w:rFonts w:ascii="Times New Roman" w:eastAsia="Times New Roman" w:hAnsi="Times New Roman" w:cs="Times New Roman"/>
          <w:sz w:val="24"/>
          <w:szCs w:val="24"/>
        </w:rPr>
        <w:t xml:space="preserve">  частей</w:t>
      </w:r>
      <w:proofErr w:type="gramEnd"/>
      <w:r>
        <w:rPr>
          <w:rFonts w:ascii="Times New Roman" w:eastAsia="Times New Roman" w:hAnsi="Times New Roman" w:cs="Times New Roman"/>
          <w:sz w:val="24"/>
          <w:szCs w:val="24"/>
        </w:rPr>
        <w:t xml:space="preserve">  при  составлении  целого  объемного изображения.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работы с «подвижной аппликацией» для развития целостного восприятия объекта при подготовке детей к рисованию:</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складывание целого изображения из его деталей без фиксации на плоскости листа;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совмещение аппликационного изображения объекта с контурным рисунком геометрической фигуры без фиксации на плоскости листа;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расположение деталей предметных изображений или силуэтов на листе бумаги в соответствующих пространственных положениях;</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составление по образцу композиции из нескольких объектов без фиксации на плоскости листа.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выполнения аппликации из бумаги: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приемы работы ножницами;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раскладывание  деталей</w:t>
      </w:r>
      <w:proofErr w:type="gramEnd"/>
      <w:r>
        <w:rPr>
          <w:rFonts w:ascii="Times New Roman" w:eastAsia="Times New Roman" w:hAnsi="Times New Roman" w:cs="Times New Roman"/>
          <w:sz w:val="24"/>
          <w:szCs w:val="24"/>
        </w:rPr>
        <w:t xml:space="preserve">  аппликации  на  плоскости  листа относительно друг друга в соответствии с пространственными отношениями: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внизу, наверху, над, под, справа от …, слева от …, посередине;</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приемы  соединения</w:t>
      </w:r>
      <w:proofErr w:type="gramEnd"/>
      <w:r>
        <w:rPr>
          <w:rFonts w:ascii="Times New Roman" w:eastAsia="Times New Roman" w:hAnsi="Times New Roman" w:cs="Times New Roman"/>
          <w:sz w:val="24"/>
          <w:szCs w:val="24"/>
        </w:rPr>
        <w:t xml:space="preserve">  деталей  аппликации  с  изобразительной поверхностью с помощью пластилина.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приемы наклеивания деталей аппликации на изобразительную поверхность с помощью клея.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рисования твердыми материалами (карандашом, фломастером, ручкой):</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 с использованием точки (рисование точкой; рисование по заранее расставленным точкам предметов несложной формы по образцу).</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контура (круг, овал). Рисование по клеткам предметов несложной формы с использованием этих линии (по образцу);</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 без отрыва руки с постоянной силой нажима и изменением силы нажима на карандаш. Упражнения в рисовании линий.</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Рисование предметов несложных форм (по образцу);</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штрихование  внутри</w:t>
      </w:r>
      <w:proofErr w:type="gramEnd"/>
      <w:r>
        <w:rPr>
          <w:rFonts w:ascii="Times New Roman" w:eastAsia="Times New Roman" w:hAnsi="Times New Roman" w:cs="Times New Roman"/>
          <w:sz w:val="24"/>
          <w:szCs w:val="24"/>
        </w:rPr>
        <w:t xml:space="preserve">  контурного  изображения;  правила штрихования;  приемы  штрихования  (беспорядочная  штриховка  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упорядоченная штриховка в виде сеточки);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 карандашом линий и предметов несложной формы двумя руками.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работы красками: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приемы рисования руками: точечное рисование пальцами; линейное рисование пальцами; рисование ладонью, кулаком, ребром ладони;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приемы трафаретной печати: печать тампоном, карандашной резинкой, смятой бумагой, трубочкой и т.п.; приемы кистевого письма: </w:t>
      </w:r>
      <w:proofErr w:type="spellStart"/>
      <w:r>
        <w:rPr>
          <w:rFonts w:ascii="Times New Roman" w:eastAsia="Times New Roman" w:hAnsi="Times New Roman" w:cs="Times New Roman"/>
          <w:sz w:val="24"/>
          <w:szCs w:val="24"/>
        </w:rPr>
        <w:t>примакивание</w:t>
      </w:r>
      <w:proofErr w:type="spellEnd"/>
      <w:r>
        <w:rPr>
          <w:rFonts w:ascii="Times New Roman" w:eastAsia="Times New Roman" w:hAnsi="Times New Roman" w:cs="Times New Roman"/>
          <w:sz w:val="24"/>
          <w:szCs w:val="24"/>
        </w:rPr>
        <w:t xml:space="preserve"> кистью; наращивание массы; рисование сухой кистью; рисование по мокрому листу и т.д.</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Обучение действиям с шаблонами и трафаретами: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правила обведения шаблонов;</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обведение шаблонов геометрических фигур, реальных предметов несложных форм, букв, цифр.</w:t>
      </w:r>
    </w:p>
    <w:p>
      <w:pPr>
        <w:shd w:val="clear" w:color="auto" w:fill="FFFFFF"/>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Обучение композиционной деятельности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 умений воспринимать и изображать форму предметов, пропорции, конструкцию</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Разнообразие форм предметного мира. Сходство и контраст форм.</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фигуры. Природные формы. Трансформация форм. Передача разнообразных предметов на плоскости и в пространстве и т.п.</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Обследование предметов, выделение их признаков и свойств, необходимых для передачи в рисунке, аппликации, лепке предмета.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Соотнесение формы предметов с геометрическими фигурами (метод обобщения).</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Передача пропорций предметов. Строение тела человека, животных и др.</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Передача движения различных одушевленных и неодушевленных предметов.</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и способы передачи формы предметов: лепка предметов из отдельных деталей и целого куска пластилина; составление целого</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Fonts w:ascii="Times New Roman" w:eastAsia="Times New Roman" w:hAnsi="Times New Roman" w:cs="Times New Roman"/>
          <w:sz w:val="24"/>
          <w:szCs w:val="24"/>
        </w:rPr>
        <w:t>дорисовывание</w:t>
      </w:r>
      <w:proofErr w:type="spellEnd"/>
      <w:r>
        <w:rPr>
          <w:rFonts w:ascii="Times New Roman" w:eastAsia="Times New Roman" w:hAnsi="Times New Roman" w:cs="Times New Roman"/>
          <w:sz w:val="24"/>
          <w:szCs w:val="24"/>
        </w:rPr>
        <w:t>, обведение шаблонов, рисование по клеткам, самостоятельное рисование формы объекта и т.п.</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Сходство и различия орнамента и узора. Виды орнаментов по форме: в </w:t>
      </w:r>
      <w:proofErr w:type="gramStart"/>
      <w:r>
        <w:rPr>
          <w:rFonts w:ascii="Times New Roman" w:eastAsia="Times New Roman" w:hAnsi="Times New Roman" w:cs="Times New Roman"/>
          <w:sz w:val="24"/>
          <w:szCs w:val="24"/>
        </w:rPr>
        <w:t>полосе,  замкнутый</w:t>
      </w:r>
      <w:proofErr w:type="gramEnd"/>
      <w:r>
        <w:rPr>
          <w:rFonts w:ascii="Times New Roman" w:eastAsia="Times New Roman" w:hAnsi="Times New Roman" w:cs="Times New Roman"/>
          <w:sz w:val="24"/>
          <w:szCs w:val="24"/>
        </w:rPr>
        <w:t>,  сетчатый,  по  содержанию:  геометрический,</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применение приемов и способов передачи графических образов в лепке, аппликации, рисунке.</w:t>
      </w:r>
    </w:p>
    <w:p>
      <w:pPr>
        <w:shd w:val="clear" w:color="auto" w:fill="FFFFFF"/>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Развитие восприятия цвета предметов и формирование умения передавать его в рисунке с помощью красок</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«цвет», «спектр», «краски», «акварель», «гуашь», «живопись» и т.д.</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Цвета солнечного спектра (основные, составные, дополнительные). Теплые и холодные цвета. Смешение цветов. Практическое овладение</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основами </w:t>
      </w:r>
      <w:proofErr w:type="spellStart"/>
      <w:r>
        <w:rPr>
          <w:rFonts w:ascii="Times New Roman" w:eastAsia="Times New Roman" w:hAnsi="Times New Roman" w:cs="Times New Roman"/>
          <w:sz w:val="24"/>
          <w:szCs w:val="24"/>
        </w:rPr>
        <w:t>цветоведения</w:t>
      </w:r>
      <w:proofErr w:type="spellEnd"/>
      <w:r>
        <w:rPr>
          <w:rFonts w:ascii="Times New Roman" w:eastAsia="Times New Roman" w:hAnsi="Times New Roman" w:cs="Times New Roman"/>
          <w:sz w:val="24"/>
          <w:szCs w:val="24"/>
        </w:rPr>
        <w:t>. Различение и обозначением словом, некоторых ясно различимых оттенков цветов.</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Pr>
          <w:rFonts w:ascii="Times New Roman" w:eastAsia="Times New Roman" w:hAnsi="Times New Roman" w:cs="Times New Roman"/>
          <w:sz w:val="24"/>
          <w:szCs w:val="24"/>
        </w:rPr>
        <w:t>светлотности</w:t>
      </w:r>
      <w:proofErr w:type="spellEnd"/>
      <w:r>
        <w:rPr>
          <w:rFonts w:ascii="Times New Roman" w:eastAsia="Times New Roman" w:hAnsi="Times New Roman" w:cs="Times New Roman"/>
          <w:sz w:val="24"/>
          <w:szCs w:val="24"/>
        </w:rPr>
        <w:t xml:space="preserve"> цвета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(светло-зеленый, темно-зеленый и т.д.).</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белых и черных красок в эмоциональном звучании и выразительность образа.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цветовых сочетаний при создании сказочных образов: добрые, злые образы.</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Приемы работы акварельными красками: кистевое письмо ― </w:t>
      </w:r>
      <w:proofErr w:type="spellStart"/>
      <w:r>
        <w:rPr>
          <w:rFonts w:ascii="Times New Roman" w:eastAsia="Times New Roman" w:hAnsi="Times New Roman" w:cs="Times New Roman"/>
          <w:sz w:val="24"/>
          <w:szCs w:val="24"/>
        </w:rPr>
        <w:t>примакивание</w:t>
      </w:r>
      <w:proofErr w:type="spellEnd"/>
      <w:r>
        <w:rPr>
          <w:rFonts w:ascii="Times New Roman" w:eastAsia="Times New Roman" w:hAnsi="Times New Roman" w:cs="Times New Roman"/>
          <w:sz w:val="24"/>
          <w:szCs w:val="24"/>
        </w:rPr>
        <w:t xml:space="preserve"> кистью; рисование сухой кистью; рисование по мокрому листу</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алла</w:t>
      </w:r>
      <w:proofErr w:type="spellEnd"/>
      <w:r>
        <w:rPr>
          <w:rFonts w:ascii="Times New Roman" w:eastAsia="Times New Roman" w:hAnsi="Times New Roman" w:cs="Times New Roman"/>
          <w:sz w:val="24"/>
          <w:szCs w:val="24"/>
        </w:rPr>
        <w:t xml:space="preserve"> прима), послойная живопись (лессировка) и т.д.</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pPr>
        <w:shd w:val="clear" w:color="auto" w:fill="FFFFFF"/>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Обучение восприятию произведений искусства</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Примерные темы бесед: «Изобразительное искусство в повседневной жизни человека. Работа художников, скульпторов, мастеров народных промыслов, дизайнеров». «Виды изобразительного искусства». Рисунок, живопись, скульптура, декоративно-прикладное искусства, архитектура, дизайн. «Как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Pr>
          <w:rFonts w:ascii="Times New Roman" w:eastAsia="Times New Roman" w:hAnsi="Times New Roman" w:cs="Times New Roman"/>
          <w:sz w:val="24"/>
          <w:szCs w:val="24"/>
        </w:rPr>
        <w:t>Билибин</w:t>
      </w:r>
      <w:proofErr w:type="spellEnd"/>
      <w:r>
        <w:rPr>
          <w:rFonts w:ascii="Times New Roman" w:eastAsia="Times New Roman" w:hAnsi="Times New Roman" w:cs="Times New Roman"/>
          <w:sz w:val="24"/>
          <w:szCs w:val="24"/>
        </w:rPr>
        <w:t xml:space="preserve">, В. Васнецов, Ю. Васнецов, В. </w:t>
      </w:r>
      <w:proofErr w:type="spellStart"/>
      <w:r>
        <w:rPr>
          <w:rFonts w:ascii="Times New Roman" w:eastAsia="Times New Roman" w:hAnsi="Times New Roman" w:cs="Times New Roman"/>
          <w:sz w:val="24"/>
          <w:szCs w:val="24"/>
        </w:rPr>
        <w:t>Канашевич</w:t>
      </w:r>
      <w:proofErr w:type="spellEnd"/>
      <w:r>
        <w:rPr>
          <w:rFonts w:ascii="Times New Roman" w:eastAsia="Times New Roman" w:hAnsi="Times New Roman" w:cs="Times New Roman"/>
          <w:sz w:val="24"/>
          <w:szCs w:val="24"/>
        </w:rPr>
        <w:t xml:space="preserve">, А. Куинджи, А Саврасов, </w:t>
      </w:r>
      <w:proofErr w:type="gramStart"/>
      <w:r>
        <w:rPr>
          <w:rFonts w:ascii="Times New Roman" w:eastAsia="Times New Roman" w:hAnsi="Times New Roman" w:cs="Times New Roman"/>
          <w:sz w:val="24"/>
          <w:szCs w:val="24"/>
        </w:rPr>
        <w:t>И .Остроухова</w:t>
      </w:r>
      <w:proofErr w:type="gramEnd"/>
      <w:r>
        <w:rPr>
          <w:rFonts w:ascii="Times New Roman" w:eastAsia="Times New Roman" w:hAnsi="Times New Roman" w:cs="Times New Roman"/>
          <w:sz w:val="24"/>
          <w:szCs w:val="24"/>
        </w:rPr>
        <w:t xml:space="preserve">, А. Пластов, В. Поленов, И Левитан, К. </w:t>
      </w:r>
      <w:proofErr w:type="spellStart"/>
      <w:r>
        <w:rPr>
          <w:rFonts w:ascii="Times New Roman" w:eastAsia="Times New Roman" w:hAnsi="Times New Roman" w:cs="Times New Roman"/>
          <w:sz w:val="24"/>
          <w:szCs w:val="24"/>
        </w:rPr>
        <w:t>Юон</w:t>
      </w:r>
      <w:proofErr w:type="spellEnd"/>
      <w:r>
        <w:rPr>
          <w:rFonts w:ascii="Times New Roman" w:eastAsia="Times New Roman" w:hAnsi="Times New Roman" w:cs="Times New Roman"/>
          <w:sz w:val="24"/>
          <w:szCs w:val="24"/>
        </w:rPr>
        <w:t xml:space="preserve">, М. Сарьян, П. </w:t>
      </w:r>
      <w:proofErr w:type="spellStart"/>
      <w:r>
        <w:rPr>
          <w:rFonts w:ascii="Times New Roman" w:eastAsia="Times New Roman" w:hAnsi="Times New Roman" w:cs="Times New Roman"/>
          <w:sz w:val="24"/>
          <w:szCs w:val="24"/>
        </w:rPr>
        <w:t>Сезан</w:t>
      </w:r>
      <w:proofErr w:type="spellEnd"/>
      <w:r>
        <w:rPr>
          <w:rFonts w:ascii="Times New Roman" w:eastAsia="Times New Roman" w:hAnsi="Times New Roman" w:cs="Times New Roman"/>
          <w:sz w:val="24"/>
          <w:szCs w:val="24"/>
        </w:rPr>
        <w:t>, И. Шишкин и</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т.д. «Как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Pr>
          <w:rFonts w:ascii="Times New Roman" w:eastAsia="Times New Roman" w:hAnsi="Times New Roman" w:cs="Times New Roman"/>
          <w:sz w:val="24"/>
          <w:szCs w:val="24"/>
        </w:rPr>
        <w:t>Ватагин</w:t>
      </w:r>
      <w:proofErr w:type="spellEnd"/>
      <w:r>
        <w:rPr>
          <w:rFonts w:ascii="Times New Roman" w:eastAsia="Times New Roman" w:hAnsi="Times New Roman" w:cs="Times New Roman"/>
          <w:sz w:val="24"/>
          <w:szCs w:val="24"/>
        </w:rPr>
        <w:t xml:space="preserve">, А. </w:t>
      </w:r>
      <w:proofErr w:type="spellStart"/>
      <w:r>
        <w:rPr>
          <w:rFonts w:ascii="Times New Roman" w:eastAsia="Times New Roman" w:hAnsi="Times New Roman" w:cs="Times New Roman"/>
          <w:sz w:val="24"/>
          <w:szCs w:val="24"/>
        </w:rPr>
        <w:t>Опекушина</w:t>
      </w:r>
      <w:proofErr w:type="spellEnd"/>
      <w:r>
        <w:rPr>
          <w:rFonts w:ascii="Times New Roman" w:eastAsia="Times New Roman" w:hAnsi="Times New Roman" w:cs="Times New Roman"/>
          <w:sz w:val="24"/>
          <w:szCs w:val="24"/>
        </w:rPr>
        <w:t xml:space="preserve">, В. Мухина и т.д. «Как и для </w:t>
      </w:r>
      <w:r>
        <w:rPr>
          <w:rFonts w:ascii="Times New Roman" w:eastAsia="Times New Roman" w:hAnsi="Times New Roman" w:cs="Times New Roman"/>
          <w:sz w:val="24"/>
          <w:szCs w:val="24"/>
        </w:rPr>
        <w:lastRenderedPageBreak/>
        <w:t xml:space="preserve">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w:t>
      </w:r>
      <w:proofErr w:type="gramStart"/>
      <w:r>
        <w:rPr>
          <w:rFonts w:ascii="Times New Roman" w:eastAsia="Times New Roman" w:hAnsi="Times New Roman" w:cs="Times New Roman"/>
          <w:sz w:val="24"/>
          <w:szCs w:val="24"/>
        </w:rPr>
        <w:t>образы  в</w:t>
      </w:r>
      <w:proofErr w:type="gramEnd"/>
      <w:r>
        <w:rPr>
          <w:rFonts w:ascii="Times New Roman" w:eastAsia="Times New Roman" w:hAnsi="Times New Roman" w:cs="Times New Roman"/>
          <w:sz w:val="24"/>
          <w:szCs w:val="24"/>
        </w:rPr>
        <w:t xml:space="preserve">  народной  культуре  и  декоративно-прикладном  искусстве.</w:t>
      </w:r>
    </w:p>
    <w:p>
      <w:pPr>
        <w:shd w:val="clear" w:color="auto" w:fill="FFFFFF"/>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Pr>
          <w:rFonts w:ascii="Times New Roman" w:eastAsia="Times New Roman" w:hAnsi="Times New Roman" w:cs="Times New Roman"/>
          <w:sz w:val="24"/>
          <w:szCs w:val="24"/>
        </w:rPr>
        <w:t>жостовская</w:t>
      </w:r>
      <w:proofErr w:type="spellEnd"/>
      <w:r>
        <w:rPr>
          <w:rFonts w:ascii="Times New Roman" w:eastAsia="Times New Roman" w:hAnsi="Times New Roman" w:cs="Times New Roman"/>
          <w:sz w:val="24"/>
          <w:szCs w:val="24"/>
        </w:rPr>
        <w:t xml:space="preserve"> роспись и т.д.).</w:t>
      </w:r>
    </w:p>
    <w:p>
      <w:pPr>
        <w:spacing w:after="0" w:line="240" w:lineRule="auto"/>
        <w:ind w:firstLine="708"/>
        <w:jc w:val="both"/>
        <w:rPr>
          <w:rFonts w:ascii="Times New Roman" w:eastAsia="Times New Roman" w:hAnsi="Times New Roman" w:cs="Times New Roman"/>
          <w:sz w:val="24"/>
          <w:szCs w:val="24"/>
          <w:lang w:val="tt-RU"/>
        </w:rPr>
      </w:pPr>
    </w:p>
    <w:p>
      <w:pPr>
        <w:spacing w:after="0" w:line="240" w:lineRule="auto"/>
        <w:rPr>
          <w:rFonts w:ascii="Times New Roman" w:eastAsia="Times New Roman" w:hAnsi="Times New Roman" w:cs="Times New Roman"/>
          <w:sz w:val="24"/>
          <w:szCs w:val="24"/>
          <w:lang w:val="tt-RU"/>
        </w:rPr>
      </w:pPr>
    </w:p>
    <w:p>
      <w:pPr>
        <w:spacing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rPr>
          <w:rFonts w:ascii="Times New Roman" w:eastAsia="Times New Roman" w:hAnsi="Times New Roman" w:cs="Times New Roman"/>
          <w:sz w:val="24"/>
          <w:szCs w:val="24"/>
          <w:lang w:val="tt-RU"/>
        </w:rPr>
      </w:pPr>
    </w:p>
    <w:p>
      <w:pPr>
        <w:shd w:val="clear" w:color="auto" w:fill="FFFFFF"/>
        <w:spacing w:before="29"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РУЧНОЙ ТРУД</w:t>
      </w:r>
    </w:p>
    <w:p>
      <w:pPr>
        <w:shd w:val="clear" w:color="auto" w:fill="FFFFFF"/>
        <w:spacing w:before="29" w:after="0" w:line="240" w:lineRule="auto"/>
        <w:jc w:val="center"/>
        <w:rPr>
          <w:rFonts w:ascii="Times New Roman" w:eastAsia="Calibri" w:hAnsi="Times New Roman" w:cs="Times New Roman"/>
          <w:b/>
          <w:bCs/>
          <w:sz w:val="24"/>
          <w:szCs w:val="24"/>
          <w:lang w:val="tt-RU"/>
        </w:rPr>
      </w:pPr>
      <w:r>
        <w:rPr>
          <w:rFonts w:ascii="Times New Roman" w:eastAsia="Calibri" w:hAnsi="Times New Roman" w:cs="Times New Roman"/>
          <w:b/>
          <w:sz w:val="24"/>
          <w:szCs w:val="24"/>
        </w:rPr>
        <w:t>ПОЯСНИТЕЛЬНАЯ   ЗАПИСКА</w:t>
      </w:r>
    </w:p>
    <w:p>
      <w:pPr>
        <w:shd w:val="clear" w:color="auto" w:fill="FFFFFF"/>
        <w:spacing w:before="100" w:beforeAutospacing="1" w:after="100" w:afterAutospacing="1"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 Рабочая программа составлена на основании следующих нормативно-правовых документов:</w:t>
      </w:r>
      <w:r>
        <w:rPr>
          <w:rFonts w:ascii="Times New Roman" w:hAnsi="Times New Roman" w:cs="Times New Roman"/>
          <w:sz w:val="24"/>
          <w:szCs w:val="24"/>
        </w:rPr>
        <w:t xml:space="preserve"> </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lang w:val="tt-RU"/>
        </w:rPr>
      </w:pPr>
      <w:r>
        <w:rPr>
          <w:rFonts w:ascii="Times New Roman" w:hAnsi="Times New Roman" w:cs="Times New Roman"/>
          <w:color w:val="000000"/>
          <w:sz w:val="24"/>
          <w:szCs w:val="24"/>
        </w:rPr>
        <w:t xml:space="preserve"> 1.Федерального закона Российской Федерации от 29.12.2012 № 273-ФЗ «Об образовании в Российской Федерации». </w:t>
      </w:r>
    </w:p>
    <w:p>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lang w:val="tt-RU"/>
        </w:rPr>
        <w:t xml:space="preserve"> </w:t>
      </w:r>
      <w:r>
        <w:rPr>
          <w:rFonts w:ascii="Times New Roman" w:eastAsia="Times New Roman" w:hAnsi="Times New Roman" w:cs="Times New Roman"/>
          <w:sz w:val="24"/>
          <w:szCs w:val="24"/>
          <w:lang w:val="tt-RU"/>
        </w:rPr>
        <w:t xml:space="preserve">2. </w:t>
      </w:r>
      <w:r>
        <w:rPr>
          <w:rFonts w:ascii="Times New Roman" w:eastAsia="Times New Roman" w:hAnsi="Times New Roman" w:cs="Times New Roman"/>
          <w:color w:val="000000"/>
          <w:sz w:val="24"/>
          <w:szCs w:val="24"/>
          <w:shd w:val="clear" w:color="auto" w:fill="FFFFFF"/>
        </w:rPr>
        <w:t>Приказ</w:t>
      </w:r>
      <w:r>
        <w:rPr>
          <w:rFonts w:ascii="Times New Roman" w:eastAsia="Times New Roman" w:hAnsi="Times New Roman" w:cs="Times New Roman"/>
          <w:color w:val="000000"/>
          <w:sz w:val="24"/>
          <w:szCs w:val="24"/>
          <w:shd w:val="clear" w:color="auto" w:fill="FFFFFF"/>
          <w:lang w:val="tt-RU"/>
        </w:rPr>
        <w:t>а</w:t>
      </w:r>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pPr>
        <w:shd w:val="clear" w:color="auto" w:fill="FFFFFF"/>
        <w:spacing w:before="100" w:beforeAutospacing="1" w:after="100" w:afterAutospacing="1"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3. Приказа </w:t>
      </w:r>
      <w:proofErr w:type="spellStart"/>
      <w:r>
        <w:rPr>
          <w:rFonts w:ascii="Times New Roman" w:eastAsia="Times New Roman" w:hAnsi="Times New Roman" w:cs="Times New Roman"/>
          <w:color w:val="000000"/>
          <w:sz w:val="24"/>
          <w:szCs w:val="24"/>
          <w:shd w:val="clear" w:color="auto" w:fill="FFFFFF"/>
        </w:rPr>
        <w:t>Минобрнауки</w:t>
      </w:r>
      <w:proofErr w:type="spellEnd"/>
      <w:r>
        <w:rPr>
          <w:rFonts w:ascii="Times New Roman" w:eastAsia="Times New Roman" w:hAnsi="Times New Roman" w:cs="Times New Roman"/>
          <w:color w:val="000000"/>
          <w:sz w:val="24"/>
          <w:szCs w:val="24"/>
          <w:shd w:val="clear" w:color="auto" w:fill="FFFFFF"/>
        </w:rPr>
        <w:t xml:space="preserve"> России от 19.12.2014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pPr>
        <w:spacing w:line="240" w:lineRule="auto"/>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rPr>
        <w:t xml:space="preserve">           4</w:t>
      </w:r>
      <w:r>
        <w:rPr>
          <w:rFonts w:ascii="Times New Roman" w:hAnsi="Times New Roman" w:cs="Times New Roman"/>
          <w:sz w:val="24"/>
          <w:szCs w:val="24"/>
        </w:rPr>
        <w:t>.</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Примерной Адаптированной Основной общеобразовательной программы образования, разработанной на основе ФГОС для </w:t>
      </w:r>
      <w:proofErr w:type="gramStart"/>
      <w:r>
        <w:rPr>
          <w:rFonts w:ascii="Times New Roman" w:hAnsi="Times New Roman" w:cs="Times New Roman"/>
          <w:sz w:val="24"/>
          <w:szCs w:val="24"/>
        </w:rPr>
        <w:t>обучающихся  с</w:t>
      </w:r>
      <w:proofErr w:type="gramEnd"/>
      <w:r>
        <w:rPr>
          <w:rFonts w:ascii="Times New Roman" w:hAnsi="Times New Roman" w:cs="Times New Roman"/>
          <w:sz w:val="24"/>
          <w:szCs w:val="24"/>
        </w:rPr>
        <w:t xml:space="preserve">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5. </w:t>
      </w:r>
      <w:r>
        <w:rPr>
          <w:rFonts w:ascii="Times New Roman" w:hAnsi="Times New Roman" w:cs="Times New Roman"/>
          <w:sz w:val="24"/>
          <w:szCs w:val="24"/>
        </w:rPr>
        <w:t>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cs="Times New Roman"/>
          <w:sz w:val="24"/>
          <w:szCs w:val="24"/>
          <w:lang w:val="tt-RU"/>
        </w:rPr>
        <w:t xml:space="preserve"> </w:t>
      </w:r>
      <w:r>
        <w:rPr>
          <w:rFonts w:ascii="Times New Roman" w:hAnsi="Times New Roman" w:cs="Times New Roman"/>
          <w:sz w:val="24"/>
          <w:szCs w:val="24"/>
        </w:rPr>
        <w:t>(</w:t>
      </w:r>
      <w:r>
        <w:rPr>
          <w:rFonts w:ascii="Times New Roman" w:hAnsi="Times New Roman" w:cs="Times New Roman"/>
          <w:sz w:val="24"/>
          <w:szCs w:val="24"/>
          <w:lang w:val="en-US"/>
        </w:rPr>
        <w:t>I</w:t>
      </w:r>
      <w:r>
        <w:rPr>
          <w:rFonts w:ascii="Times New Roman" w:hAnsi="Times New Roman" w:cs="Times New Roman"/>
          <w:sz w:val="24"/>
          <w:szCs w:val="24"/>
        </w:rPr>
        <w:t xml:space="preserve"> вариант)</w:t>
      </w:r>
      <w:r>
        <w:rPr>
          <w:rFonts w:ascii="Times New Roman" w:hAnsi="Times New Roman" w:cs="Times New Roman"/>
          <w:sz w:val="24"/>
          <w:szCs w:val="24"/>
          <w:lang w:val="tt-RU"/>
        </w:rPr>
        <w:t xml:space="preserve"> </w:t>
      </w:r>
      <w:r>
        <w:rPr>
          <w:rFonts w:ascii="Times New Roman" w:eastAsiaTheme="minorHAnsi" w:hAnsi="Times New Roman" w:cs="Times New Roman"/>
          <w:sz w:val="24"/>
          <w:szCs w:val="24"/>
          <w:lang w:val="tt-RU" w:eastAsia="en-US"/>
        </w:rPr>
        <w:t>ГБОУ “Азнакаевская школа для детей с ОВЗ” на 2020-2024 годы</w:t>
      </w:r>
    </w:p>
    <w:p>
      <w:pPr>
        <w:spacing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6</w:t>
      </w:r>
      <w:r>
        <w:rPr>
          <w:rFonts w:ascii="Times New Roman" w:eastAsia="Times New Roman" w:hAnsi="Times New Roman" w:cs="Times New Roman"/>
          <w:sz w:val="24"/>
          <w:szCs w:val="24"/>
        </w:rPr>
        <w:t>. СанПиН2.4.3286-15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pPr>
        <w:shd w:val="clear" w:color="auto" w:fill="FFFFFF"/>
        <w:spacing w:before="100" w:beforeAutospacing="1" w:after="100" w:afterAutospacing="1"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Учебный предмет «Ручной труд», обозначенный в ФГОС образования обучающихся с интеллектуальными нарушениями, создает возможность для целостного развития личности младшего школьника в процессе формирования у него трудовой культуры и подготовки его к последующему профильному обучению в старших классах. </w:t>
      </w:r>
    </w:p>
    <w:p>
      <w:pPr>
        <w:widowControl w:val="0"/>
        <w:tabs>
          <w:tab w:val="left" w:pos="6360"/>
          <w:tab w:val="left" w:pos="7229"/>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Начальное технологическое образование включает в себя информационно-познавательный компонент</w:t>
      </w:r>
      <w:r>
        <w:rPr>
          <w:rFonts w:ascii="Times New Roman" w:eastAsia="Times New Roman" w:hAnsi="Times New Roman" w:cs="Times New Roman"/>
          <w:color w:val="000000"/>
          <w:sz w:val="24"/>
          <w:szCs w:val="24"/>
          <w:lang w:bidi="ru-RU"/>
        </w:rPr>
        <w:tab/>
        <w:t>и</w:t>
      </w:r>
      <w:r>
        <w:rPr>
          <w:rFonts w:ascii="Times New Roman" w:eastAsia="Times New Roman" w:hAnsi="Times New Roman" w:cs="Times New Roman"/>
          <w:color w:val="000000"/>
          <w:sz w:val="24"/>
          <w:szCs w:val="24"/>
          <w:lang w:bidi="ru-RU"/>
        </w:rPr>
        <w:tab/>
        <w:t>практически-</w:t>
      </w:r>
    </w:p>
    <w:p>
      <w:pPr>
        <w:widowControl w:val="0"/>
        <w:tabs>
          <w:tab w:val="left" w:pos="6360"/>
          <w:tab w:val="left" w:pos="7229"/>
        </w:tabs>
        <w:spacing w:after="0" w:line="240" w:lineRule="auto"/>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преобразующую деятельность обучающихся. Оно предполагает</w:t>
      </w:r>
      <w:r>
        <w:rPr>
          <w:rFonts w:ascii="Times New Roman" w:eastAsia="Times New Roman" w:hAnsi="Times New Roman" w:cs="Times New Roman"/>
          <w:sz w:val="24"/>
          <w:szCs w:val="24"/>
          <w:lang w:bidi="ru-RU"/>
        </w:rPr>
        <w:t xml:space="preserve"> </w:t>
      </w:r>
      <w:r>
        <w:rPr>
          <w:rFonts w:ascii="Times New Roman" w:eastAsia="Times New Roman" w:hAnsi="Times New Roman" w:cs="Times New Roman"/>
          <w:color w:val="000000"/>
          <w:sz w:val="24"/>
          <w:szCs w:val="24"/>
          <w:lang w:bidi="ru-RU"/>
        </w:rPr>
        <w:t>знакомство</w:t>
      </w:r>
      <w:r>
        <w:rPr>
          <w:rFonts w:ascii="Times New Roman" w:eastAsia="Times New Roman" w:hAnsi="Times New Roman" w:cs="Times New Roman"/>
          <w:color w:val="000000"/>
          <w:sz w:val="24"/>
          <w:szCs w:val="24"/>
          <w:lang w:bidi="ru-RU"/>
        </w:rPr>
        <w:tab/>
        <w:t>школьников</w:t>
      </w:r>
      <w:r>
        <w:rPr>
          <w:rFonts w:ascii="Times New Roman" w:eastAsia="Times New Roman" w:hAnsi="Times New Roman" w:cs="Times New Roman"/>
          <w:color w:val="000000"/>
          <w:sz w:val="24"/>
          <w:szCs w:val="24"/>
          <w:lang w:bidi="ru-RU"/>
        </w:rPr>
        <w:tab/>
        <w:t>с предметным миром, рациональной</w:t>
      </w:r>
    </w:p>
    <w:p>
      <w:pPr>
        <w:widowControl w:val="0"/>
        <w:spacing w:after="0" w:line="240" w:lineRule="auto"/>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 xml:space="preserve">организацией труда, миром профессий, формирование знаний и умений по основам материаловедения и технологии и др. В связи с этим обучение ручному труду в начальных классах направлено на решение следующих </w:t>
      </w:r>
      <w:r>
        <w:rPr>
          <w:rFonts w:ascii="Times New Roman" w:eastAsia="Times New Roman" w:hAnsi="Times New Roman" w:cs="Times New Roman"/>
          <w:i/>
          <w:iCs/>
          <w:color w:val="000000"/>
          <w:sz w:val="24"/>
          <w:szCs w:val="24"/>
          <w:shd w:val="clear" w:color="auto" w:fill="FFFFFF"/>
          <w:lang w:bidi="ru-RU"/>
        </w:rPr>
        <w:t>учебно-воспитательных</w:t>
      </w:r>
      <w:r>
        <w:rPr>
          <w:rFonts w:ascii="Times New Roman" w:eastAsia="Times New Roman" w:hAnsi="Times New Roman" w:cs="Times New Roman"/>
          <w:color w:val="000000"/>
          <w:sz w:val="24"/>
          <w:szCs w:val="24"/>
          <w:lang w:bidi="ru-RU"/>
        </w:rPr>
        <w:t xml:space="preserve"> и </w:t>
      </w:r>
      <w:r>
        <w:rPr>
          <w:rFonts w:ascii="Times New Roman" w:eastAsia="Times New Roman" w:hAnsi="Times New Roman" w:cs="Times New Roman"/>
          <w:i/>
          <w:iCs/>
          <w:color w:val="000000"/>
          <w:sz w:val="24"/>
          <w:szCs w:val="24"/>
          <w:shd w:val="clear" w:color="auto" w:fill="FFFFFF"/>
          <w:lang w:bidi="ru-RU"/>
        </w:rPr>
        <w:t>коррекционных задач:</w:t>
      </w:r>
    </w:p>
    <w:p>
      <w:pPr>
        <w:widowControl w:val="0"/>
        <w:numPr>
          <w:ilvl w:val="0"/>
          <w:numId w:val="12"/>
        </w:numPr>
        <w:tabs>
          <w:tab w:val="left" w:pos="745"/>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воспитание отношения к труду как к первой жизненной потребности посредством развития интереса, положительной мотивации и эмоционального настроя к труду, подведения ребенка к пониманию того, что труд окружает всюду (дома, в школе, на улице и т. д.), формирования умения воспринимать красоту трудового процесса и развивать стремление к созданию предметного мира по законам красоты;</w:t>
      </w:r>
    </w:p>
    <w:p>
      <w:pPr>
        <w:widowControl w:val="0"/>
        <w:numPr>
          <w:ilvl w:val="0"/>
          <w:numId w:val="12"/>
        </w:numPr>
        <w:tabs>
          <w:tab w:val="left" w:pos="740"/>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lastRenderedPageBreak/>
        <w:t>формирование представлений о материальной культуре как продукте творческой предметно-преобразующей деятельности человека;</w:t>
      </w:r>
    </w:p>
    <w:p>
      <w:pPr>
        <w:widowControl w:val="0"/>
        <w:numPr>
          <w:ilvl w:val="0"/>
          <w:numId w:val="12"/>
        </w:numPr>
        <w:tabs>
          <w:tab w:val="left" w:pos="740"/>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формирование представлений о гармоничном единстве природного и рукотворного мира и о месте в нем человека;</w:t>
      </w:r>
    </w:p>
    <w:p>
      <w:pPr>
        <w:widowControl w:val="0"/>
        <w:numPr>
          <w:ilvl w:val="0"/>
          <w:numId w:val="12"/>
        </w:numPr>
        <w:tabs>
          <w:tab w:val="left" w:pos="740"/>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расширение культурного кругозора, обогащение знаний о культурно-исторических традициях в мире вещей;</w:t>
      </w:r>
    </w:p>
    <w:p>
      <w:pPr>
        <w:widowControl w:val="0"/>
        <w:numPr>
          <w:ilvl w:val="0"/>
          <w:numId w:val="12"/>
        </w:numPr>
        <w:tabs>
          <w:tab w:val="left" w:pos="736"/>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расширение знаний о материалах и их свойствах, технологиях их обработки;</w:t>
      </w:r>
    </w:p>
    <w:p>
      <w:pPr>
        <w:widowControl w:val="0"/>
        <w:numPr>
          <w:ilvl w:val="0"/>
          <w:numId w:val="12"/>
        </w:numPr>
        <w:tabs>
          <w:tab w:val="left" w:pos="740"/>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формирование практических умений и навыков использования различных материалов в предметно-преобразующей деятельности;</w:t>
      </w:r>
    </w:p>
    <w:p>
      <w:pPr>
        <w:widowControl w:val="0"/>
        <w:numPr>
          <w:ilvl w:val="0"/>
          <w:numId w:val="12"/>
        </w:numPr>
        <w:tabs>
          <w:tab w:val="left" w:pos="740"/>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обучение работе инструментами и</w:t>
      </w:r>
      <w:r>
        <w:rPr>
          <w:rFonts w:ascii="Times New Roman" w:eastAsia="Times New Roman" w:hAnsi="Times New Roman" w:cs="Times New Roman"/>
          <w:color w:val="000000"/>
          <w:sz w:val="24"/>
          <w:szCs w:val="24"/>
          <w:lang w:bidi="ru-RU"/>
        </w:rPr>
        <w:tab/>
        <w:t>приспособлениями, применяемыми при обработке того или иного поделочного материала;</w:t>
      </w:r>
    </w:p>
    <w:p>
      <w:pPr>
        <w:widowControl w:val="0"/>
        <w:numPr>
          <w:ilvl w:val="0"/>
          <w:numId w:val="12"/>
        </w:numPr>
        <w:tabs>
          <w:tab w:val="left" w:pos="740"/>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обучение доступным приемам и способам обработки поделочных материалов, предусмотренных для работы в начальных классах;</w:t>
      </w:r>
    </w:p>
    <w:p>
      <w:pPr>
        <w:widowControl w:val="0"/>
        <w:numPr>
          <w:ilvl w:val="0"/>
          <w:numId w:val="12"/>
        </w:numPr>
        <w:tabs>
          <w:tab w:val="left" w:pos="796"/>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формирование интереса к разнообразным видам труда;</w:t>
      </w:r>
    </w:p>
    <w:p>
      <w:pPr>
        <w:widowControl w:val="0"/>
        <w:numPr>
          <w:ilvl w:val="0"/>
          <w:numId w:val="12"/>
        </w:numPr>
        <w:tabs>
          <w:tab w:val="left" w:pos="740"/>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развитие познавательных психических процессов (восприятия, памяти, воображения, мышления, речи);</w:t>
      </w:r>
    </w:p>
    <w:p>
      <w:pPr>
        <w:widowControl w:val="0"/>
        <w:numPr>
          <w:ilvl w:val="0"/>
          <w:numId w:val="12"/>
        </w:numPr>
        <w:tabs>
          <w:tab w:val="left" w:pos="740"/>
        </w:tabs>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развитие умственной деятельности (анализ, синтез, сравнение, классификация, обобщение);</w:t>
      </w:r>
    </w:p>
    <w:p>
      <w:pPr>
        <w:widowControl w:val="0"/>
        <w:numPr>
          <w:ilvl w:val="0"/>
          <w:numId w:val="12"/>
        </w:numPr>
        <w:tabs>
          <w:tab w:val="left" w:pos="712"/>
        </w:tabs>
        <w:spacing w:after="0" w:line="240" w:lineRule="auto"/>
        <w:ind w:firstLine="30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развитие сенсомоторных процессов, руки, глазомера через формирование практических умений;</w:t>
      </w:r>
    </w:p>
    <w:p>
      <w:pPr>
        <w:widowControl w:val="0"/>
        <w:numPr>
          <w:ilvl w:val="0"/>
          <w:numId w:val="12"/>
        </w:numPr>
        <w:tabs>
          <w:tab w:val="left" w:pos="716"/>
        </w:tabs>
        <w:spacing w:after="0" w:line="240" w:lineRule="auto"/>
        <w:ind w:firstLine="30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развитие регулятивной структуры деятельности, включающей целеполагание, планирование, контроль, оценку действий и результатов деятельности в соответствии с поставленной целью;</w:t>
      </w:r>
    </w:p>
    <w:p>
      <w:pPr>
        <w:widowControl w:val="0"/>
        <w:numPr>
          <w:ilvl w:val="0"/>
          <w:numId w:val="12"/>
        </w:numPr>
        <w:tabs>
          <w:tab w:val="left" w:pos="716"/>
        </w:tabs>
        <w:spacing w:after="0" w:line="240" w:lineRule="auto"/>
        <w:ind w:firstLine="30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формирование информационной грамотности, умения работать с различными источниками информации;</w:t>
      </w:r>
    </w:p>
    <w:p>
      <w:pPr>
        <w:widowControl w:val="0"/>
        <w:numPr>
          <w:ilvl w:val="0"/>
          <w:numId w:val="12"/>
        </w:numPr>
        <w:tabs>
          <w:tab w:val="left" w:pos="716"/>
        </w:tabs>
        <w:spacing w:after="0" w:line="240" w:lineRule="auto"/>
        <w:ind w:firstLine="30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pPr>
        <w:spacing w:after="0" w:line="240" w:lineRule="auto"/>
        <w:jc w:val="center"/>
        <w:rPr>
          <w:rFonts w:ascii="Times New Roman" w:eastAsia="Times New Roman" w:hAnsi="Times New Roman" w:cs="Times New Roman"/>
          <w:b/>
          <w:color w:val="000000"/>
          <w:sz w:val="24"/>
          <w:szCs w:val="24"/>
        </w:rPr>
      </w:pPr>
    </w:p>
    <w:p>
      <w:pPr>
        <w:spacing w:after="0" w:line="240" w:lineRule="auto"/>
        <w:jc w:val="center"/>
        <w:rPr>
          <w:rFonts w:ascii="Times New Roman" w:eastAsia="Times New Roman" w:hAnsi="Times New Roman" w:cs="Times New Roman"/>
          <w:b/>
          <w:color w:val="000000"/>
          <w:sz w:val="24"/>
          <w:szCs w:val="24"/>
          <w:lang w:val="tt-RU"/>
        </w:rPr>
      </w:pPr>
      <w:r>
        <w:rPr>
          <w:rFonts w:ascii="Times New Roman" w:eastAsia="Times New Roman" w:hAnsi="Times New Roman" w:cs="Times New Roman"/>
          <w:b/>
          <w:color w:val="000000"/>
          <w:sz w:val="24"/>
          <w:szCs w:val="24"/>
          <w:lang w:val="tt-RU"/>
        </w:rPr>
        <w:t>Содержание учебного курса «Ручной труд»</w:t>
      </w:r>
    </w:p>
    <w:p>
      <w:pPr>
        <w:spacing w:after="0" w:line="240" w:lineRule="auto"/>
        <w:jc w:val="center"/>
        <w:rPr>
          <w:rFonts w:ascii="Times New Roman" w:eastAsia="Times New Roman" w:hAnsi="Times New Roman" w:cs="Times New Roman"/>
          <w:b/>
          <w:color w:val="000000"/>
          <w:sz w:val="24"/>
          <w:szCs w:val="24"/>
          <w:lang w:val="tt-RU"/>
        </w:rPr>
      </w:pPr>
      <w:r>
        <w:rPr>
          <w:rFonts w:ascii="Times New Roman" w:eastAsia="Times New Roman" w:hAnsi="Times New Roman" w:cs="Times New Roman"/>
          <w:b/>
          <w:color w:val="000000"/>
          <w:sz w:val="24"/>
          <w:szCs w:val="24"/>
          <w:lang w:val="tt-RU"/>
        </w:rPr>
        <w:t>в 1-4 классах</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color w:val="000000"/>
          <w:sz w:val="24"/>
          <w:szCs w:val="24"/>
          <w:lang w:val="tt-RU"/>
        </w:rPr>
        <w:t xml:space="preserve">      </w:t>
      </w:r>
      <w:bookmarkStart w:id="11" w:name="_GoBack"/>
      <w:bookmarkEnd w:id="11"/>
      <w:r>
        <w:rPr>
          <w:rFonts w:ascii="Times New Roman" w:eastAsia="Times New Roman" w:hAnsi="Times New Roman" w:cs="Times New Roman"/>
          <w:color w:val="000000"/>
          <w:sz w:val="24"/>
          <w:szCs w:val="24"/>
          <w:lang w:val="tt-RU"/>
        </w:rPr>
        <w:t xml:space="preserve">Программа по ручному труду в начальных классах определяет содержание и уровень основных знаний и умений по ручной обработке наиболее доступных для умственно отсталых обучающихся материалов (пластилин, глина, бумага, картон, нитки, ткани, природные материалы, древесина, металл). Систематическое обучение ручному труду предполагает следующие виды ручного труда: </w:t>
      </w:r>
      <w:r>
        <w:rPr>
          <w:rFonts w:ascii="Times New Roman" w:eastAsia="Times New Roman" w:hAnsi="Times New Roman" w:cs="Times New Roman"/>
          <w:i/>
          <w:color w:val="000000"/>
          <w:sz w:val="24"/>
          <w:szCs w:val="24"/>
          <w:lang w:val="tt-RU"/>
        </w:rPr>
        <w:t xml:space="preserve">работа с глиной и пластилином, работа с бумагой и картоном, работа с природными материалами, работа с текстильными материалами, работа с древесными материалами, работа с металлом, работа с проволокой, работа с металлоконструктором, картонажно-переплетные работы, швейные работы, ремонт одежды. </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i/>
          <w:color w:val="000000"/>
          <w:sz w:val="24"/>
          <w:szCs w:val="24"/>
          <w:lang w:val="tt-RU"/>
        </w:rPr>
        <w:lastRenderedPageBreak/>
        <w:t>Введение.</w:t>
      </w:r>
      <w:r>
        <w:rPr>
          <w:rFonts w:ascii="Times New Roman" w:eastAsia="Times New Roman" w:hAnsi="Times New Roman" w:cs="Times New Roman"/>
          <w:color w:val="000000"/>
          <w:sz w:val="24"/>
          <w:szCs w:val="24"/>
          <w:lang w:val="tt-RU"/>
        </w:rPr>
        <w:t xml:space="preserve"> Человек и труд. Урок труда. Правила поведения и работы на уроках ручного труда. Общие правила организации рабочего места на уроках труда. Материалы и инструменты, используемые на уроках ручного труда.</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Работа с глиной и пластилином</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 предмет создается из отдельных частей; пластическим - лепка из целого куска, когда все части вытягиваются из одного куска глины, пластилина; комбинированным - объединяющим лепку из отдельных частей и целого куска.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прищипывание, примазывание (объемные изделия). Лепка из пластилина геометрических тел (брусок, цилиндр, конус, шар). Лепка из пластилина</w:t>
      </w:r>
      <w:r>
        <w:rPr>
          <w:rFonts w:ascii="Times New Roman" w:eastAsia="Times New Roman" w:hAnsi="Times New Roman" w:cs="Times New Roman"/>
          <w:color w:val="000000"/>
          <w:sz w:val="24"/>
          <w:szCs w:val="24"/>
          <w:lang w:val="tt-RU"/>
        </w:rPr>
        <w:tab/>
        <w:t>изделий,</w:t>
      </w:r>
      <w:r>
        <w:rPr>
          <w:rFonts w:ascii="Times New Roman" w:eastAsia="Times New Roman" w:hAnsi="Times New Roman" w:cs="Times New Roman"/>
          <w:color w:val="000000"/>
          <w:sz w:val="24"/>
          <w:szCs w:val="24"/>
          <w:lang w:val="tt-RU"/>
        </w:rPr>
        <w:tab/>
        <w:t>имеющих прямоугольную,</w:t>
      </w:r>
      <w:r>
        <w:rPr>
          <w:rFonts w:ascii="Times New Roman" w:eastAsia="Times New Roman" w:hAnsi="Times New Roman" w:cs="Times New Roman"/>
          <w:color w:val="000000"/>
          <w:sz w:val="24"/>
          <w:szCs w:val="24"/>
          <w:lang w:val="tt-RU"/>
        </w:rPr>
        <w:tab/>
        <w:t>цилиндрическую, конусообразную и шарообразную форму.</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Комбинированные работы: бумага и пластилин.</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Работа с природными материалами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Заготовка природных материалов. Инструменты, используемые с природными материалами (шило, ножницы), и правила работы с ними. Организация рабочего места при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Комбинированные работы: пластилин и природные материалы.</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Работа с бумагой и картоном</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Разметка бумаги. Экономная разметка бумаги. Приемы разметки: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lastRenderedPageBreak/>
        <w:t>•</w:t>
      </w:r>
      <w:r>
        <w:rPr>
          <w:rFonts w:ascii="Times New Roman" w:eastAsia="Times New Roman" w:hAnsi="Times New Roman" w:cs="Times New Roman"/>
          <w:color w:val="000000"/>
          <w:sz w:val="24"/>
          <w:szCs w:val="24"/>
          <w:lang w:val="tt-RU"/>
        </w:rPr>
        <w:tab/>
        <w:t>разметка с помощью шаблонов. Понятие «шаблон». Правила работы с шаблоном. Порядок обводки шаблона геометрических фигур. Разметка по шаблонам сложной конфигурации;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w:t>
      </w:r>
      <w:r>
        <w:rPr>
          <w:rFonts w:ascii="Times New Roman" w:eastAsia="Times New Roman" w:hAnsi="Times New Roman" w:cs="Times New Roman"/>
          <w:color w:val="000000"/>
          <w:sz w:val="24"/>
          <w:szCs w:val="24"/>
          <w:lang w:val="tt-RU"/>
        </w:rPr>
        <w:tab/>
        <w:t>разметка с помощью чертежных инструментов (по линейке, угольнику, циркулем). Их применение и устройство. Понятия: «линейка», «угольник», «циркуль»;</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w:t>
      </w:r>
      <w:r>
        <w:rPr>
          <w:rFonts w:ascii="Times New Roman" w:eastAsia="Times New Roman" w:hAnsi="Times New Roman" w:cs="Times New Roman"/>
          <w:color w:val="000000"/>
          <w:sz w:val="24"/>
          <w:szCs w:val="24"/>
          <w:lang w:val="tt-RU"/>
        </w:rPr>
        <w:tab/>
        <w:t xml:space="preserve"> разметка с опорой на чертеж. Понятие «чертеж». Линии чертежа. Чтение чертежа.</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имеющих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Сминание и скатывание бумаги в ладонях. Сминание пальцами и скатывание в ладонях бумаги (плоскостная и объемная аппликация).</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Конструирование из бумаги и картона (из плоских деталей; на основе геометрических тел (цилиндра, конуса), изготовление коробок).</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Работа с текстильными материалами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сведения о нитках (откуда берутся нитки). Применение ниток. Свойства ниток. Цвет ниток. Как работать с нитками. Виды работы с нитками: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Наматывание ниток на картонку (плоские игрушки, кисточки).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Связывание ниток в пучок (ягоды, фигурки человечком, цветы).</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Шитье. Инструменты для швейных работ. Приемы шитья: «игла вверх- вниз».</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lastRenderedPageBreak/>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скручиваются.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тканью (раскрой, шитье, вышивание, аппликация на ткани, окрашивание, набивка рисунка).</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Раскрой деталей из ткани. Понятие «лекало». Последовательность раскроя деталей из ткани.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Ткачество. Как ткани ткут. Виды переплетений ткани (редкие, плотные переплетения). Процесс ткачества (основа, уток, челнок, полотняное переплетение).</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Скручивание ткани.</w:t>
      </w:r>
      <w:r>
        <w:rPr>
          <w:rFonts w:ascii="Times New Roman" w:eastAsia="Times New Roman" w:hAnsi="Times New Roman" w:cs="Times New Roman"/>
          <w:color w:val="000000"/>
          <w:sz w:val="24"/>
          <w:szCs w:val="24"/>
          <w:lang w:val="tt-RU"/>
        </w:rPr>
        <w:tab/>
        <w:t>Историко-культурологические</w:t>
      </w:r>
      <w:r>
        <w:rPr>
          <w:rFonts w:ascii="Times New Roman" w:eastAsia="Times New Roman" w:hAnsi="Times New Roman" w:cs="Times New Roman"/>
          <w:color w:val="000000"/>
          <w:sz w:val="24"/>
          <w:szCs w:val="24"/>
          <w:lang w:val="tt-RU"/>
        </w:rPr>
        <w:tab/>
        <w:t>сведения (изготовление кукол-скруток из ткани в древние времена).</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Отделка изделий из ткани. Аппликация на ткани. Работа с тесьмой. Применение тесьмы. Виды тесьмы (простая, кружевная, с орнаментом).</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Комбинированные работы: бумага и нитки; бумага и ткань; бумага и пуговицы.</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Работа с древесными материалами</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Способы обработки древесины ручными инструментами и приспособлениями (зачистка напильником, наждачной бумагой).</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Способы обработки древесины ручными инструментами (пиление, заточка точилкой).</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Аппликация из древесных материалов (опилок, карандашной стружки, древесных заготовок для спичек). Клеевое соединение древесных материалов.</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Комбинированные работы: бумага и древесные материалы.</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Работа с металлом</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lastRenderedPageBreak/>
        <w:t>Работа с алюминиевой фольгой. Приемы обработки фольги: «сминание», «сгибание», «сжимание», «скручивание», «скатывание», «разрывание», «разрезание».</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Работа с проволокой</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Получение контуров геометрических фигур, букв, декоративных фигурок птиц, зверей, человечков.</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Комбинированные работы: проволока, пластилин, скорлупа ореха.</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Работа с металлоконструктором</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сведения о</w:t>
      </w:r>
      <w:r>
        <w:rPr>
          <w:rFonts w:ascii="Times New Roman" w:eastAsia="Times New Roman" w:hAnsi="Times New Roman" w:cs="Times New Roman"/>
          <w:color w:val="000000"/>
          <w:sz w:val="24"/>
          <w:szCs w:val="24"/>
          <w:lang w:val="tt-RU"/>
        </w:rPr>
        <w:tab/>
        <w:t>металлоконструкторе.</w:t>
      </w:r>
      <w:r>
        <w:rPr>
          <w:rFonts w:ascii="Times New Roman" w:eastAsia="Times New Roman" w:hAnsi="Times New Roman" w:cs="Times New Roman"/>
          <w:color w:val="000000"/>
          <w:sz w:val="24"/>
          <w:szCs w:val="24"/>
          <w:lang w:val="tt-RU"/>
        </w:rPr>
        <w:tab/>
        <w:t>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ключ,отвертка).</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Соединение планок винтом и гайкой.</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Картонажно-переплетные работы</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pPr>
        <w:spacing w:after="0" w:line="240" w:lineRule="auto"/>
        <w:jc w:val="both"/>
        <w:rPr>
          <w:rFonts w:ascii="Times New Roman" w:eastAsia="Times New Roman" w:hAnsi="Times New Roman" w:cs="Times New Roman"/>
          <w:i/>
          <w:color w:val="000000"/>
          <w:sz w:val="24"/>
          <w:szCs w:val="24"/>
          <w:lang w:val="tt-RU"/>
        </w:rPr>
      </w:pPr>
      <w:r>
        <w:rPr>
          <w:rFonts w:ascii="Times New Roman" w:eastAsia="Times New Roman" w:hAnsi="Times New Roman" w:cs="Times New Roman"/>
          <w:i/>
          <w:color w:val="000000"/>
          <w:sz w:val="24"/>
          <w:szCs w:val="24"/>
          <w:lang w:val="tt-RU"/>
        </w:rPr>
        <w:t>Ремонт одежды</w:t>
      </w:r>
    </w:p>
    <w:p>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pPr>
        <w:spacing w:after="0" w:line="240" w:lineRule="auto"/>
        <w:jc w:val="center"/>
        <w:rPr>
          <w:rFonts w:ascii="Times New Roman" w:eastAsia="Times New Roman" w:hAnsi="Times New Roman" w:cs="Times New Roman"/>
          <w:b/>
          <w:color w:val="000000"/>
          <w:sz w:val="24"/>
          <w:szCs w:val="24"/>
          <w:lang w:val="tt-RU"/>
        </w:rPr>
      </w:pPr>
      <w:r>
        <w:rPr>
          <w:rFonts w:ascii="Times New Roman" w:eastAsia="Times New Roman" w:hAnsi="Times New Roman" w:cs="Times New Roman"/>
          <w:b/>
          <w:color w:val="000000"/>
          <w:sz w:val="24"/>
          <w:szCs w:val="24"/>
          <w:lang w:val="tt-RU"/>
        </w:rPr>
        <w:t>Содержание учебного курса  в 4 классе</w:t>
      </w:r>
    </w:p>
    <w:p>
      <w:pPr>
        <w:widowControl w:val="0"/>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Содержание обучения четвертого класса направлено на подготовку учащихся к самостоятельному выполнению доступных для обучающихся видов работ и заданий как в мастерской ручного труда, так и в учебных мастерских, таким образом, решение поставленных задач происходит в условиях, близких к профессиональному обучению. В содержание программы включены новые технические сведения, которые направлены на углубление технологических знаний о таких видах работы как: «работа с металлом», «ремонт одежды», «картонажно-переплетные работы», «ручные швейные работы». Расширенно изучаются свойства металла, древесины. Усложняются технологические операции: разметка деталей, выделение деталей из заготовки, формообразование, сборка и отделка изделий.</w:t>
      </w:r>
      <w:r>
        <w:rPr>
          <w:sz w:val="24"/>
          <w:szCs w:val="24"/>
        </w:rPr>
        <w:t xml:space="preserve"> </w:t>
      </w:r>
      <w:r>
        <w:rPr>
          <w:rFonts w:ascii="Times New Roman" w:eastAsia="Times New Roman" w:hAnsi="Times New Roman" w:cs="Times New Roman"/>
          <w:color w:val="000000"/>
          <w:sz w:val="24"/>
          <w:szCs w:val="24"/>
        </w:rPr>
        <w:t xml:space="preserve">В целом в </w:t>
      </w:r>
      <w:r>
        <w:rPr>
          <w:rFonts w:ascii="Times New Roman" w:eastAsia="Times New Roman" w:hAnsi="Times New Roman" w:cs="Times New Roman"/>
          <w:color w:val="000000"/>
          <w:sz w:val="24"/>
          <w:szCs w:val="24"/>
        </w:rPr>
        <w:lastRenderedPageBreak/>
        <w:t>четвертом классе подытоживаются, обобщаются и добавляются новые технические сведения и углубляются знания о видах и свойствах материалов, о действиях, производимых с помощью различных инструментов. Продолжается и расширяется применение на практике знаний, приобретенных детьми на уроках математики, чтения и изобразительного искусства. Обучающиеся получают первоначальные представления, которые послужат основой для работы на уроках технологии в старших классах (разметка заготовок с помощью угольника и циркуля и др.). Завершается работа по окончательному установлению трудовых</w:t>
      </w:r>
      <w:r>
        <w:rPr>
          <w:sz w:val="24"/>
          <w:szCs w:val="24"/>
        </w:rPr>
        <w:t xml:space="preserve"> </w:t>
      </w:r>
      <w:r>
        <w:rPr>
          <w:rFonts w:ascii="Times New Roman" w:eastAsia="Times New Roman" w:hAnsi="Times New Roman" w:cs="Times New Roman"/>
          <w:color w:val="000000"/>
          <w:sz w:val="24"/>
          <w:szCs w:val="24"/>
        </w:rPr>
        <w:t xml:space="preserve">возможностей обучающихся в начальных классах путем педагогической оценки особенностей их трудовой деятельности на занятиях ручного труда и выявлению их интегральных качеств (особенности поведения, привычки, черты характера, настрой и др.). </w:t>
      </w:r>
    </w:p>
    <w:p>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pPr>
        <w:spacing w:before="240" w:line="240" w:lineRule="auto"/>
        <w:ind w:left="-142"/>
        <w:contextualSpacing/>
        <w:jc w:val="center"/>
        <w:rPr>
          <w:rFonts w:ascii="Times New Roman" w:eastAsia="Times New Roman" w:hAnsi="Times New Roman" w:cs="Times New Roman"/>
          <w:b/>
          <w:color w:val="000000"/>
          <w:sz w:val="24"/>
          <w:szCs w:val="24"/>
          <w:lang w:val="tt-RU"/>
        </w:rPr>
      </w:pPr>
      <w:r>
        <w:rPr>
          <w:rFonts w:ascii="Times New Roman" w:eastAsia="Times New Roman" w:hAnsi="Times New Roman" w:cs="Times New Roman"/>
          <w:b/>
          <w:color w:val="000000"/>
          <w:sz w:val="24"/>
          <w:szCs w:val="24"/>
          <w:lang w:val="tt-RU"/>
        </w:rPr>
        <w:t>Работа с бумагой и картоном</w:t>
      </w:r>
    </w:p>
    <w:p>
      <w:pPr>
        <w:widowControl w:val="0"/>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В 3 и 4 классах содержание программного материала позволяет закреплять знания школьников об уже известных им сортах бумаги (бумага для печати, письма, рисования, гигиеническая) и знакомить с новыми (наждачная бумага), расширять представления о назначении и применении бумаги, видах работы с бумагой (аппликация, объемное конструирование) и технологических операциях (разметка заготовки, выделение детали из заготовки, формообразование и сборка изделия, отделка деталей изделия).</w:t>
      </w:r>
    </w:p>
    <w:p>
      <w:pPr>
        <w:widowControl w:val="0"/>
        <w:spacing w:after="0" w:line="240" w:lineRule="auto"/>
        <w:ind w:firstLine="320"/>
        <w:contextualSpacing/>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000000"/>
          <w:sz w:val="24"/>
          <w:szCs w:val="24"/>
          <w:lang w:bidi="ru-RU"/>
        </w:rPr>
        <w:t>Объекты труда: аппликации, елочные игрушки, гирлянды, карнавальные полумаски, карнавальные головные уборы (шапочка, кокошник, шлем), складная доска для настольной игры, рамка для фотографии, открытые коробки и др.</w:t>
      </w:r>
    </w:p>
    <w:p>
      <w:pPr>
        <w:spacing w:before="240" w:line="240" w:lineRule="auto"/>
        <w:contextualSpacing/>
        <w:jc w:val="both"/>
        <w:rPr>
          <w:rFonts w:ascii="Times New Roman" w:eastAsia="Times New Roman" w:hAnsi="Times New Roman" w:cs="Times New Roman"/>
          <w:b/>
          <w:color w:val="000000"/>
          <w:sz w:val="24"/>
          <w:szCs w:val="24"/>
          <w:lang w:val="tt-RU"/>
        </w:rPr>
      </w:pPr>
    </w:p>
    <w:p>
      <w:pPr>
        <w:spacing w:before="240"/>
        <w:ind w:left="-142"/>
        <w:jc w:val="center"/>
        <w:rPr>
          <w:rFonts w:ascii="Times New Roman" w:eastAsia="Times New Roman" w:hAnsi="Times New Roman" w:cs="Times New Roman"/>
          <w:b/>
          <w:color w:val="000000"/>
          <w:sz w:val="24"/>
          <w:szCs w:val="24"/>
          <w:lang w:val="tt-RU"/>
        </w:rPr>
      </w:pPr>
      <w:r>
        <w:rPr>
          <w:rFonts w:ascii="Times New Roman" w:eastAsia="Times New Roman" w:hAnsi="Times New Roman" w:cs="Times New Roman"/>
          <w:b/>
          <w:color w:val="000000"/>
          <w:sz w:val="24"/>
          <w:szCs w:val="24"/>
          <w:lang w:val="tt-RU"/>
        </w:rPr>
        <w:t>Работа с текстильными материалами</w:t>
      </w:r>
    </w:p>
    <w:p>
      <w:pPr>
        <w:spacing w:before="240" w:line="240" w:lineRule="auto"/>
        <w:contextualSpacing/>
        <w:jc w:val="both"/>
        <w:rPr>
          <w:rFonts w:ascii="Times New Roman" w:hAnsi="Times New Roman" w:cs="Times New Roman"/>
          <w:color w:val="000000"/>
          <w:sz w:val="24"/>
          <w:szCs w:val="24"/>
          <w:lang w:bidi="ru-RU"/>
        </w:rPr>
      </w:pPr>
      <w:r>
        <w:rPr>
          <w:rFonts w:ascii="Times New Roman" w:eastAsia="Times New Roman" w:hAnsi="Times New Roman" w:cs="Times New Roman"/>
          <w:color w:val="000000"/>
          <w:sz w:val="24"/>
          <w:szCs w:val="24"/>
          <w:lang w:val="tt-RU"/>
        </w:rPr>
        <w:t xml:space="preserve">      Знания и умения по данному виду ручного труда углубляются за счет включения в учебный материал познавательных сведений о новых видах ручных стежков и строчек (строчки прямого и косого стежка и их варианты). Обучение шитью и вышиванию с применением новых видов стежков и строчек. Продолжается работа по повторению, знаний и закреплению навыков работы с нитками и тканью.</w:t>
      </w:r>
      <w:r>
        <w:rPr>
          <w:rFonts w:ascii="Times New Roman" w:hAnsi="Times New Roman" w:cs="Times New Roman"/>
          <w:color w:val="000000"/>
          <w:sz w:val="24"/>
          <w:szCs w:val="24"/>
          <w:lang w:bidi="ru-RU"/>
        </w:rPr>
        <w:t xml:space="preserve"> В 4 классе знания и умения детей по данному виду труда углубляются за счет включения в учебный материал познавательных сведений о новых видах ручных стежков и строчек (строчки прямого и косого стежка и их варианты), составления простейших рисунков по образцам и вышивания по линиям рисунка.</w:t>
      </w:r>
    </w:p>
    <w:p>
      <w:pPr>
        <w:spacing w:before="240" w:line="240" w:lineRule="auto"/>
        <w:contextualSpacing/>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lang w:bidi="ru-RU"/>
        </w:rPr>
        <w:t xml:space="preserve"> Объекты труда: игольники, закладки, прихватки.</w:t>
      </w:r>
    </w:p>
    <w:p>
      <w:pPr>
        <w:spacing w:before="240"/>
        <w:jc w:val="center"/>
        <w:rPr>
          <w:rFonts w:ascii="Times New Roman" w:eastAsia="Times New Roman" w:hAnsi="Times New Roman" w:cs="Times New Roman"/>
          <w:b/>
          <w:sz w:val="24"/>
          <w:szCs w:val="24"/>
        </w:rPr>
      </w:pPr>
    </w:p>
    <w:p>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древесиной</w:t>
      </w:r>
    </w:p>
    <w:p>
      <w:pPr>
        <w:spacing w:after="0" w:line="240" w:lineRule="auto"/>
        <w:ind w:firstLine="320"/>
        <w:rPr>
          <w:rFonts w:ascii="Times New Roman" w:eastAsia="Times New Roman" w:hAnsi="Times New Roman" w:cs="Times New Roman"/>
          <w:b/>
          <w:sz w:val="24"/>
          <w:szCs w:val="24"/>
        </w:rPr>
      </w:pPr>
      <w:r>
        <w:rPr>
          <w:rFonts w:ascii="Times New Roman" w:hAnsi="Times New Roman" w:cs="Times New Roman"/>
          <w:color w:val="000000"/>
          <w:sz w:val="24"/>
          <w:szCs w:val="24"/>
          <w:lang w:bidi="ru-RU"/>
        </w:rPr>
        <w:t>Содержание работы направлено на ознакомление школьников с назначением и применением древесины. Элементарные теоретические сведения позволят детям усвоить понятия «дерево» и «древесина».</w:t>
      </w:r>
      <w:r>
        <w:rPr>
          <w:rFonts w:ascii="Times New Roman" w:hAnsi="Times New Roman" w:cs="Times New Roman"/>
          <w:color w:val="000000"/>
          <w:sz w:val="24"/>
          <w:szCs w:val="24"/>
          <w:lang w:bidi="ru-RU"/>
        </w:rPr>
        <w:tab/>
        <w:t>Выполняя</w:t>
      </w:r>
      <w:r>
        <w:rPr>
          <w:rFonts w:ascii="Times New Roman" w:hAnsi="Times New Roman" w:cs="Times New Roman"/>
          <w:color w:val="000000"/>
          <w:sz w:val="24"/>
          <w:szCs w:val="24"/>
          <w:lang w:bidi="ru-RU"/>
        </w:rPr>
        <w:tab/>
        <w:t>задания, обучающиеся познакомятся с</w:t>
      </w:r>
      <w:r>
        <w:rPr>
          <w:rFonts w:ascii="Times New Roman" w:hAnsi="Times New Roman" w:cs="Times New Roman"/>
          <w:sz w:val="24"/>
          <w:szCs w:val="24"/>
        </w:rPr>
        <w:t xml:space="preserve"> </w:t>
      </w:r>
      <w:r>
        <w:rPr>
          <w:rFonts w:ascii="Times New Roman" w:hAnsi="Times New Roman" w:cs="Times New Roman"/>
          <w:color w:val="000000"/>
          <w:sz w:val="24"/>
          <w:szCs w:val="24"/>
          <w:lang w:bidi="ru-RU"/>
        </w:rPr>
        <w:t>простейшими способами обработки древесины (зачистка, шлифовка) ручными инструментами и приспособлениями (напильник, наждачная бумага).</w:t>
      </w:r>
    </w:p>
    <w:p>
      <w:pPr>
        <w:pStyle w:val="21"/>
        <w:shd w:val="clear" w:color="auto" w:fill="auto"/>
        <w:spacing w:line="240" w:lineRule="auto"/>
        <w:ind w:firstLine="320"/>
        <w:rPr>
          <w:sz w:val="24"/>
          <w:szCs w:val="24"/>
        </w:rPr>
      </w:pPr>
      <w:r>
        <w:rPr>
          <w:color w:val="000000"/>
          <w:sz w:val="24"/>
          <w:szCs w:val="24"/>
          <w:lang w:bidi="ru-RU"/>
        </w:rPr>
        <w:t>Объекты труда: опорный колышек для цветов, аппликация из опилок.</w:t>
      </w:r>
    </w:p>
    <w:p>
      <w:pPr>
        <w:spacing w:before="240" w:line="240" w:lineRule="auto"/>
        <w:ind w:left="-142"/>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w:t>
      </w:r>
    </w:p>
    <w:p>
      <w:pPr>
        <w:pStyle w:val="21"/>
        <w:shd w:val="clear" w:color="auto" w:fill="auto"/>
        <w:spacing w:line="240" w:lineRule="auto"/>
        <w:ind w:firstLine="320"/>
        <w:rPr>
          <w:sz w:val="24"/>
          <w:szCs w:val="24"/>
        </w:rPr>
      </w:pPr>
      <w:r>
        <w:rPr>
          <w:color w:val="000000"/>
          <w:sz w:val="24"/>
          <w:szCs w:val="24"/>
          <w:lang w:bidi="ru-RU"/>
        </w:rPr>
        <w:t>Содержание работы состоит в ознакомлении школьников с назначением и применением проволоки. Элементарные теоретические сведения позволят сформировать у детей представление о видах проволоки (медная, алюминиевая, стальная), ее свойствах (сгибается, ломается, отрезается кусачками; толстая и тонкая, мягкая и жесткая) и приемах работы с ней (сгибание волной, в кольцо, в спираль, намотка на карандаш, сгибание под прямым углом плоскогубцами).</w:t>
      </w:r>
    </w:p>
    <w:p>
      <w:pPr>
        <w:pStyle w:val="21"/>
        <w:shd w:val="clear" w:color="auto" w:fill="auto"/>
        <w:spacing w:line="240" w:lineRule="auto"/>
        <w:ind w:firstLine="320"/>
        <w:rPr>
          <w:sz w:val="24"/>
          <w:szCs w:val="24"/>
        </w:rPr>
      </w:pPr>
      <w:r>
        <w:rPr>
          <w:color w:val="000000"/>
          <w:sz w:val="24"/>
          <w:szCs w:val="24"/>
          <w:lang w:bidi="ru-RU"/>
        </w:rPr>
        <w:t>Объекты труда: паук, буквы.</w:t>
      </w:r>
    </w:p>
    <w:p>
      <w:pPr>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Работа с </w:t>
      </w:r>
      <w:proofErr w:type="spellStart"/>
      <w:r>
        <w:rPr>
          <w:rFonts w:ascii="Times New Roman" w:eastAsia="Times New Roman" w:hAnsi="Times New Roman" w:cs="Times New Roman"/>
          <w:b/>
          <w:sz w:val="24"/>
          <w:szCs w:val="24"/>
        </w:rPr>
        <w:t>металлоконструктором</w:t>
      </w:r>
      <w:proofErr w:type="spellEnd"/>
    </w:p>
    <w:p>
      <w:pPr>
        <w:pStyle w:val="21"/>
        <w:shd w:val="clear" w:color="auto" w:fill="auto"/>
        <w:spacing w:line="240" w:lineRule="auto"/>
        <w:ind w:firstLine="318"/>
        <w:contextualSpacing/>
        <w:rPr>
          <w:sz w:val="24"/>
          <w:szCs w:val="24"/>
        </w:rPr>
      </w:pPr>
      <w:r>
        <w:rPr>
          <w:color w:val="000000"/>
          <w:sz w:val="24"/>
          <w:szCs w:val="24"/>
          <w:lang w:bidi="ru-RU"/>
        </w:rPr>
        <w:t xml:space="preserve">Особенностями этого вида труда является то, что, во-первых, металл — малознакомый материал для обучающихся 4 класса; во-вторых, при изучении данного вида работы ученики должны получить </w:t>
      </w:r>
      <w:bookmarkStart w:id="12" w:name="bookmark16"/>
      <w:r>
        <w:rPr>
          <w:color w:val="000000"/>
          <w:sz w:val="24"/>
          <w:szCs w:val="24"/>
          <w:lang w:bidi="ru-RU"/>
        </w:rPr>
        <w:t>элементарные сведения технологического характера (виды металлов, их применение, свойства и цвет металлов, применяемые при обработке инструменты и др.) и овладеть специфической терминологией и технологией ручной обработки тонкого листового металла (алюминиевая фольга), т. е. научиться его сгибать, сминать, сжимать, скручивать и резать.</w:t>
      </w:r>
      <w:bookmarkEnd w:id="12"/>
    </w:p>
    <w:p>
      <w:pPr>
        <w:pStyle w:val="21"/>
        <w:shd w:val="clear" w:color="auto" w:fill="auto"/>
        <w:spacing w:line="240" w:lineRule="auto"/>
        <w:ind w:firstLine="318"/>
        <w:contextualSpacing/>
        <w:rPr>
          <w:sz w:val="24"/>
          <w:szCs w:val="24"/>
        </w:rPr>
      </w:pPr>
      <w:r>
        <w:rPr>
          <w:color w:val="000000"/>
          <w:sz w:val="24"/>
          <w:szCs w:val="24"/>
          <w:lang w:bidi="ru-RU"/>
        </w:rPr>
        <w:t>Объекты труда: «Шарики», «Дерево из алюминиевой фольги».</w:t>
      </w:r>
    </w:p>
    <w:p>
      <w:pPr>
        <w:pStyle w:val="21"/>
        <w:shd w:val="clear" w:color="auto" w:fill="auto"/>
        <w:spacing w:line="240" w:lineRule="auto"/>
        <w:ind w:firstLine="318"/>
        <w:contextualSpacing/>
        <w:rPr>
          <w:sz w:val="24"/>
          <w:szCs w:val="24"/>
        </w:rPr>
      </w:pPr>
      <w:r>
        <w:rPr>
          <w:color w:val="000000"/>
          <w:sz w:val="24"/>
          <w:szCs w:val="24"/>
          <w:lang w:bidi="ru-RU"/>
        </w:rPr>
        <w:t xml:space="preserve">«Картонажно-переплетные работы». В 3 и 4 классах происходит знакомство и закрепление технологических знаний о видах </w:t>
      </w:r>
      <w:proofErr w:type="spellStart"/>
      <w:r>
        <w:rPr>
          <w:color w:val="000000"/>
          <w:sz w:val="24"/>
          <w:szCs w:val="24"/>
          <w:lang w:bidi="ru-RU"/>
        </w:rPr>
        <w:t>картонажно</w:t>
      </w:r>
      <w:r>
        <w:rPr>
          <w:color w:val="000000"/>
          <w:sz w:val="24"/>
          <w:szCs w:val="24"/>
          <w:lang w:bidi="ru-RU"/>
        </w:rPr>
        <w:softHyphen/>
        <w:t>переплетных</w:t>
      </w:r>
      <w:proofErr w:type="spellEnd"/>
      <w:r>
        <w:rPr>
          <w:color w:val="000000"/>
          <w:sz w:val="24"/>
          <w:szCs w:val="24"/>
          <w:lang w:bidi="ru-RU"/>
        </w:rPr>
        <w:t xml:space="preserve"> изделий (картонажные и переплетные) и их применении (коробки, футляры, папки, книги, блокноты, тетради и др.); совершенствуются знания о материалах (бумага, картон, клей, технические ткани и др.) и инструментах (ножницы, линейки, иглы, кисти и др.), используемых в картонажно-переплетных работах; осваивается технология окантовки картона полосками и листами бумаги; формируются умения разметки деталей с помощью линейки.</w:t>
      </w:r>
    </w:p>
    <w:p>
      <w:pPr>
        <w:pStyle w:val="21"/>
        <w:shd w:val="clear" w:color="auto" w:fill="auto"/>
        <w:spacing w:after="460" w:line="240" w:lineRule="auto"/>
        <w:ind w:firstLine="318"/>
        <w:contextualSpacing/>
        <w:rPr>
          <w:sz w:val="24"/>
          <w:szCs w:val="24"/>
        </w:rPr>
      </w:pPr>
      <w:r>
        <w:rPr>
          <w:color w:val="000000"/>
          <w:sz w:val="24"/>
          <w:szCs w:val="24"/>
          <w:lang w:bidi="ru-RU"/>
        </w:rPr>
        <w:t>Объекты труда: «Картина на окантованном картоне», «Складная доска для игры», «Открытые коробки из тонкого картона», «Записная книжка — раскладка».</w:t>
      </w:r>
    </w:p>
    <w:sectPr>
      <w:footerReference w:type="default" r:id="rId9"/>
      <w:pgSz w:w="16838" w:h="11906" w:orient="landscape"/>
      <w:pgMar w:top="1701" w:right="1134"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404487"/>
      <w:docPartObj>
        <w:docPartGallery w:val="Page Numbers (Bottom of Page)"/>
        <w:docPartUnique/>
      </w:docPartObj>
    </w:sdtPr>
    <w:sdtContent>
      <w:p>
        <w:pPr>
          <w:pStyle w:val="a6"/>
          <w:jc w:val="right"/>
        </w:pPr>
        <w:r>
          <w:fldChar w:fldCharType="begin"/>
        </w:r>
        <w:r>
          <w:instrText>PAGE   \* MERGEFORMAT</w:instrText>
        </w:r>
        <w:r>
          <w:fldChar w:fldCharType="separate"/>
        </w:r>
        <w:r>
          <w:rPr>
            <w:noProof/>
          </w:rPr>
          <w:t>42</w:t>
        </w:r>
        <w:r>
          <w:fldChar w:fldCharType="end"/>
        </w:r>
      </w:p>
    </w:sdtContent>
  </w:sdt>
  <w:p/>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1DC0"/>
    <w:multiLevelType w:val="hybridMultilevel"/>
    <w:tmpl w:val="D024A76E"/>
    <w:lvl w:ilvl="0" w:tplc="04190001">
      <w:start w:val="1"/>
      <w:numFmt w:val="bullet"/>
      <w:lvlText w:val=""/>
      <w:lvlJc w:val="left"/>
      <w:rPr>
        <w:rFonts w:ascii="Symbol" w:hAnsi="Symbol" w:hint="default"/>
      </w:rPr>
    </w:lvl>
    <w:lvl w:ilvl="1" w:tplc="A8AC6924">
      <w:numFmt w:val="decimal"/>
      <w:lvlText w:val=""/>
      <w:lvlJc w:val="left"/>
    </w:lvl>
    <w:lvl w:ilvl="2" w:tplc="0E807F9C">
      <w:numFmt w:val="decimal"/>
      <w:lvlText w:val=""/>
      <w:lvlJc w:val="left"/>
    </w:lvl>
    <w:lvl w:ilvl="3" w:tplc="E1D2E60C">
      <w:numFmt w:val="decimal"/>
      <w:lvlText w:val=""/>
      <w:lvlJc w:val="left"/>
    </w:lvl>
    <w:lvl w:ilvl="4" w:tplc="F2647EE8">
      <w:numFmt w:val="decimal"/>
      <w:lvlText w:val=""/>
      <w:lvlJc w:val="left"/>
    </w:lvl>
    <w:lvl w:ilvl="5" w:tplc="EA4E5B70">
      <w:numFmt w:val="decimal"/>
      <w:lvlText w:val=""/>
      <w:lvlJc w:val="left"/>
    </w:lvl>
    <w:lvl w:ilvl="6" w:tplc="4DD8BF28">
      <w:numFmt w:val="decimal"/>
      <w:lvlText w:val=""/>
      <w:lvlJc w:val="left"/>
    </w:lvl>
    <w:lvl w:ilvl="7" w:tplc="E9144E76">
      <w:numFmt w:val="decimal"/>
      <w:lvlText w:val=""/>
      <w:lvlJc w:val="left"/>
    </w:lvl>
    <w:lvl w:ilvl="8" w:tplc="9ADC9630">
      <w:numFmt w:val="decimal"/>
      <w:lvlText w:val=""/>
      <w:lvlJc w:val="left"/>
    </w:lvl>
  </w:abstractNum>
  <w:abstractNum w:abstractNumId="2">
    <w:nsid w:val="000037E5"/>
    <w:multiLevelType w:val="hybridMultilevel"/>
    <w:tmpl w:val="0DAE1882"/>
    <w:lvl w:ilvl="0" w:tplc="73FE391E">
      <w:start w:val="1"/>
      <w:numFmt w:val="bullet"/>
      <w:lvlText w:val=""/>
      <w:lvlJc w:val="left"/>
    </w:lvl>
    <w:lvl w:ilvl="1" w:tplc="B8426580">
      <w:numFmt w:val="decimal"/>
      <w:lvlText w:val=""/>
      <w:lvlJc w:val="left"/>
    </w:lvl>
    <w:lvl w:ilvl="2" w:tplc="5686B2C8">
      <w:numFmt w:val="decimal"/>
      <w:lvlText w:val=""/>
      <w:lvlJc w:val="left"/>
    </w:lvl>
    <w:lvl w:ilvl="3" w:tplc="4D82F9C6">
      <w:numFmt w:val="decimal"/>
      <w:lvlText w:val=""/>
      <w:lvlJc w:val="left"/>
    </w:lvl>
    <w:lvl w:ilvl="4" w:tplc="B14A1B54">
      <w:numFmt w:val="decimal"/>
      <w:lvlText w:val=""/>
      <w:lvlJc w:val="left"/>
    </w:lvl>
    <w:lvl w:ilvl="5" w:tplc="CDCEF9BE">
      <w:numFmt w:val="decimal"/>
      <w:lvlText w:val=""/>
      <w:lvlJc w:val="left"/>
    </w:lvl>
    <w:lvl w:ilvl="6" w:tplc="98A21382">
      <w:numFmt w:val="decimal"/>
      <w:lvlText w:val=""/>
      <w:lvlJc w:val="left"/>
    </w:lvl>
    <w:lvl w:ilvl="7" w:tplc="C5CA4F22">
      <w:numFmt w:val="decimal"/>
      <w:lvlText w:val=""/>
      <w:lvlJc w:val="left"/>
    </w:lvl>
    <w:lvl w:ilvl="8" w:tplc="5B58B82A">
      <w:numFmt w:val="decimal"/>
      <w:lvlText w:val=""/>
      <w:lvlJc w:val="left"/>
    </w:lvl>
  </w:abstractNum>
  <w:abstractNum w:abstractNumId="3">
    <w:nsid w:val="0000591D"/>
    <w:multiLevelType w:val="hybridMultilevel"/>
    <w:tmpl w:val="DA22C44A"/>
    <w:lvl w:ilvl="0" w:tplc="0118552E">
      <w:start w:val="1"/>
      <w:numFmt w:val="bullet"/>
      <w:lvlText w:val=""/>
      <w:lvlJc w:val="left"/>
    </w:lvl>
    <w:lvl w:ilvl="1" w:tplc="6066B028">
      <w:numFmt w:val="decimal"/>
      <w:lvlText w:val=""/>
      <w:lvlJc w:val="left"/>
    </w:lvl>
    <w:lvl w:ilvl="2" w:tplc="695C7B94">
      <w:numFmt w:val="decimal"/>
      <w:lvlText w:val=""/>
      <w:lvlJc w:val="left"/>
    </w:lvl>
    <w:lvl w:ilvl="3" w:tplc="6A0A721E">
      <w:numFmt w:val="decimal"/>
      <w:lvlText w:val=""/>
      <w:lvlJc w:val="left"/>
    </w:lvl>
    <w:lvl w:ilvl="4" w:tplc="5062304E">
      <w:numFmt w:val="decimal"/>
      <w:lvlText w:val=""/>
      <w:lvlJc w:val="left"/>
    </w:lvl>
    <w:lvl w:ilvl="5" w:tplc="A54E4C42">
      <w:numFmt w:val="decimal"/>
      <w:lvlText w:val=""/>
      <w:lvlJc w:val="left"/>
    </w:lvl>
    <w:lvl w:ilvl="6" w:tplc="E134079E">
      <w:numFmt w:val="decimal"/>
      <w:lvlText w:val=""/>
      <w:lvlJc w:val="left"/>
    </w:lvl>
    <w:lvl w:ilvl="7" w:tplc="A5264A56">
      <w:numFmt w:val="decimal"/>
      <w:lvlText w:val=""/>
      <w:lvlJc w:val="left"/>
    </w:lvl>
    <w:lvl w:ilvl="8" w:tplc="32E25256">
      <w:numFmt w:val="decimal"/>
      <w:lvlText w:val=""/>
      <w:lvlJc w:val="left"/>
    </w:lvl>
  </w:abstractNum>
  <w:abstractNum w:abstractNumId="4">
    <w:nsid w:val="02470D0B"/>
    <w:multiLevelType w:val="multilevel"/>
    <w:tmpl w:val="145EAE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EB5FB3"/>
    <w:multiLevelType w:val="hybridMultilevel"/>
    <w:tmpl w:val="2130705E"/>
    <w:lvl w:ilvl="0" w:tplc="31E8F22E">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nsid w:val="05217F82"/>
    <w:multiLevelType w:val="hybridMultilevel"/>
    <w:tmpl w:val="183642FA"/>
    <w:lvl w:ilvl="0" w:tplc="189EB93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31320850"/>
    <w:multiLevelType w:val="hybridMultilevel"/>
    <w:tmpl w:val="3F9A516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
    <w:nsid w:val="33642E70"/>
    <w:multiLevelType w:val="multilevel"/>
    <w:tmpl w:val="51603F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152109"/>
    <w:multiLevelType w:val="multilevel"/>
    <w:tmpl w:val="1AFA2A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98332F"/>
    <w:multiLevelType w:val="hybridMultilevel"/>
    <w:tmpl w:val="4E8A9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FC57D7"/>
    <w:multiLevelType w:val="multilevel"/>
    <w:tmpl w:val="487C17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11770A"/>
    <w:multiLevelType w:val="hybridMultilevel"/>
    <w:tmpl w:val="0E228EFA"/>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3">
    <w:nsid w:val="4A7E7C8D"/>
    <w:multiLevelType w:val="hybridMultilevel"/>
    <w:tmpl w:val="03228A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5104476D"/>
    <w:multiLevelType w:val="hybridMultilevel"/>
    <w:tmpl w:val="BDBED9D0"/>
    <w:lvl w:ilvl="0" w:tplc="31E8F22E">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nsid w:val="5E9F546A"/>
    <w:multiLevelType w:val="hybridMultilevel"/>
    <w:tmpl w:val="50AC566C"/>
    <w:lvl w:ilvl="0" w:tplc="31E8F22E">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nsid w:val="61802619"/>
    <w:multiLevelType w:val="hybridMultilevel"/>
    <w:tmpl w:val="B7247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547724"/>
    <w:multiLevelType w:val="hybridMultilevel"/>
    <w:tmpl w:val="C9D46066"/>
    <w:lvl w:ilvl="0" w:tplc="B38A4ED4">
      <w:start w:val="1"/>
      <w:numFmt w:val="bullet"/>
      <w:lvlText w:val=""/>
      <w:lvlJc w:val="left"/>
      <w:pPr>
        <w:tabs>
          <w:tab w:val="num" w:pos="720"/>
        </w:tabs>
        <w:ind w:left="720" w:hanging="360"/>
      </w:pPr>
      <w:rPr>
        <w:rFonts w:ascii="Wingdings 3" w:hAnsi="Wingdings 3" w:hint="default"/>
      </w:rPr>
    </w:lvl>
    <w:lvl w:ilvl="1" w:tplc="B2B2D410">
      <w:start w:val="1"/>
      <w:numFmt w:val="bullet"/>
      <w:lvlText w:val=""/>
      <w:lvlJc w:val="left"/>
      <w:pPr>
        <w:tabs>
          <w:tab w:val="num" w:pos="1440"/>
        </w:tabs>
        <w:ind w:left="1440" w:hanging="360"/>
      </w:pPr>
      <w:rPr>
        <w:rFonts w:ascii="Wingdings 3" w:hAnsi="Wingdings 3" w:hint="default"/>
      </w:rPr>
    </w:lvl>
    <w:lvl w:ilvl="2" w:tplc="0F56D326">
      <w:start w:val="1"/>
      <w:numFmt w:val="bullet"/>
      <w:lvlText w:val=""/>
      <w:lvlJc w:val="left"/>
      <w:pPr>
        <w:tabs>
          <w:tab w:val="num" w:pos="2160"/>
        </w:tabs>
        <w:ind w:left="2160" w:hanging="360"/>
      </w:pPr>
      <w:rPr>
        <w:rFonts w:ascii="Wingdings 3" w:hAnsi="Wingdings 3" w:hint="default"/>
      </w:rPr>
    </w:lvl>
    <w:lvl w:ilvl="3" w:tplc="1524810A">
      <w:start w:val="1"/>
      <w:numFmt w:val="bullet"/>
      <w:lvlText w:val=""/>
      <w:lvlJc w:val="left"/>
      <w:pPr>
        <w:tabs>
          <w:tab w:val="num" w:pos="2880"/>
        </w:tabs>
        <w:ind w:left="2880" w:hanging="360"/>
      </w:pPr>
      <w:rPr>
        <w:rFonts w:ascii="Wingdings 3" w:hAnsi="Wingdings 3" w:hint="default"/>
      </w:rPr>
    </w:lvl>
    <w:lvl w:ilvl="4" w:tplc="C39E2154">
      <w:start w:val="1"/>
      <w:numFmt w:val="bullet"/>
      <w:lvlText w:val=""/>
      <w:lvlJc w:val="left"/>
      <w:pPr>
        <w:tabs>
          <w:tab w:val="num" w:pos="3600"/>
        </w:tabs>
        <w:ind w:left="3600" w:hanging="360"/>
      </w:pPr>
      <w:rPr>
        <w:rFonts w:ascii="Wingdings 3" w:hAnsi="Wingdings 3" w:hint="default"/>
      </w:rPr>
    </w:lvl>
    <w:lvl w:ilvl="5" w:tplc="1FB00916">
      <w:start w:val="1"/>
      <w:numFmt w:val="bullet"/>
      <w:lvlText w:val=""/>
      <w:lvlJc w:val="left"/>
      <w:pPr>
        <w:tabs>
          <w:tab w:val="num" w:pos="4320"/>
        </w:tabs>
        <w:ind w:left="4320" w:hanging="360"/>
      </w:pPr>
      <w:rPr>
        <w:rFonts w:ascii="Wingdings 3" w:hAnsi="Wingdings 3" w:hint="default"/>
      </w:rPr>
    </w:lvl>
    <w:lvl w:ilvl="6" w:tplc="E3362CFC">
      <w:start w:val="1"/>
      <w:numFmt w:val="bullet"/>
      <w:lvlText w:val=""/>
      <w:lvlJc w:val="left"/>
      <w:pPr>
        <w:tabs>
          <w:tab w:val="num" w:pos="5040"/>
        </w:tabs>
        <w:ind w:left="5040" w:hanging="360"/>
      </w:pPr>
      <w:rPr>
        <w:rFonts w:ascii="Wingdings 3" w:hAnsi="Wingdings 3" w:hint="default"/>
      </w:rPr>
    </w:lvl>
    <w:lvl w:ilvl="7" w:tplc="0B86958A">
      <w:start w:val="1"/>
      <w:numFmt w:val="bullet"/>
      <w:lvlText w:val=""/>
      <w:lvlJc w:val="left"/>
      <w:pPr>
        <w:tabs>
          <w:tab w:val="num" w:pos="5760"/>
        </w:tabs>
        <w:ind w:left="5760" w:hanging="360"/>
      </w:pPr>
      <w:rPr>
        <w:rFonts w:ascii="Wingdings 3" w:hAnsi="Wingdings 3" w:hint="default"/>
      </w:rPr>
    </w:lvl>
    <w:lvl w:ilvl="8" w:tplc="34EEF95C">
      <w:start w:val="1"/>
      <w:numFmt w:val="bullet"/>
      <w:lvlText w:val=""/>
      <w:lvlJc w:val="left"/>
      <w:pPr>
        <w:tabs>
          <w:tab w:val="num" w:pos="6480"/>
        </w:tabs>
        <w:ind w:left="6480" w:hanging="360"/>
      </w:pPr>
      <w:rPr>
        <w:rFonts w:ascii="Wingdings 3" w:hAnsi="Wingdings 3" w:hint="default"/>
      </w:rPr>
    </w:lvl>
  </w:abstractNum>
  <w:abstractNum w:abstractNumId="18">
    <w:nsid w:val="633C500B"/>
    <w:multiLevelType w:val="hybridMultilevel"/>
    <w:tmpl w:val="22FA44AC"/>
    <w:lvl w:ilvl="0" w:tplc="1B96B1DE">
      <w:start w:val="1"/>
      <w:numFmt w:val="decimal"/>
      <w:lvlText w:val="%1."/>
      <w:lvlJc w:val="left"/>
      <w:pPr>
        <w:ind w:left="720" w:hanging="360"/>
      </w:pPr>
      <w:rPr>
        <w:rFonts w:ascii="Times New Roman" w:eastAsia="Times New Roman" w:hAnsi="Times New Roman" w:cs="Times New Roman"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EE0194"/>
    <w:multiLevelType w:val="hybridMultilevel"/>
    <w:tmpl w:val="036A4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8F3B88"/>
    <w:multiLevelType w:val="multilevel"/>
    <w:tmpl w:val="35EAD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9C160F"/>
    <w:multiLevelType w:val="hybridMultilevel"/>
    <w:tmpl w:val="F9B8AA60"/>
    <w:lvl w:ilvl="0" w:tplc="31E8F22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A670776"/>
    <w:multiLevelType w:val="multilevel"/>
    <w:tmpl w:val="DF2423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4"/>
  </w:num>
  <w:num w:numId="7">
    <w:abstractNumId w:val="15"/>
  </w:num>
  <w:num w:numId="8">
    <w:abstractNumId w:val="5"/>
  </w:num>
  <w:num w:numId="9">
    <w:abstractNumId w:val="21"/>
  </w:num>
  <w:num w:numId="10">
    <w:abstractNumId w:val="12"/>
  </w:num>
  <w:num w:numId="11">
    <w:abstractNumId w:val="8"/>
  </w:num>
  <w:num w:numId="12">
    <w:abstractNumId w:val="22"/>
  </w:num>
  <w:num w:numId="13">
    <w:abstractNumId w:val="11"/>
  </w:num>
  <w:num w:numId="14">
    <w:abstractNumId w:val="3"/>
  </w:num>
  <w:num w:numId="15">
    <w:abstractNumId w:val="2"/>
  </w:num>
  <w:num w:numId="16">
    <w:abstractNumId w:val="1"/>
  </w:num>
  <w:num w:numId="17">
    <w:abstractNumId w:val="19"/>
  </w:num>
  <w:num w:numId="18">
    <w:abstractNumId w:val="10"/>
  </w:num>
  <w:num w:numId="19">
    <w:abstractNumId w:val="9"/>
  </w:num>
  <w:num w:numId="20">
    <w:abstractNumId w:val="20"/>
  </w:num>
  <w:num w:numId="21">
    <w:abstractNumId w:val="4"/>
  </w:num>
  <w:num w:numId="22">
    <w:abstractNumId w:val="18"/>
  </w:num>
  <w:num w:numId="23">
    <w:abstractNumId w:val="16"/>
  </w:num>
  <w:num w:numId="24">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03321-8425-408D-9001-CB698353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Pr>
      <w:rFonts w:ascii="Times New Roman" w:eastAsia="Times New Roman" w:hAnsi="Times New Roman" w:cs="Times New Roman"/>
      <w:sz w:val="24"/>
      <w:szCs w:val="24"/>
      <w:lang w:eastAsia="ru-RU"/>
    </w:rPr>
  </w:style>
  <w:style w:type="paragraph" w:styleId="a6">
    <w:name w:val="footer"/>
    <w:basedOn w:val="a"/>
    <w:link w:val="a7"/>
    <w:uiPriority w:val="99"/>
    <w:unhideWhenUse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Pr>
      <w:rFonts w:ascii="Times New Roman" w:eastAsia="Times New Roman" w:hAnsi="Times New Roman" w:cs="Times New Roman"/>
      <w:sz w:val="24"/>
      <w:szCs w:val="24"/>
      <w:lang w:eastAsia="ru-RU"/>
    </w:rPr>
  </w:style>
  <w:style w:type="paragraph" w:styleId="a8">
    <w:name w:val="Document Map"/>
    <w:basedOn w:val="a"/>
    <w:link w:val="a9"/>
    <w:semiHidden/>
    <w:unhideWhenUsed/>
    <w:pPr>
      <w:shd w:val="clear" w:color="auto" w:fill="000080"/>
      <w:spacing w:after="0" w:line="240" w:lineRule="auto"/>
    </w:pPr>
    <w:rPr>
      <w:rFonts w:ascii="Tahoma" w:eastAsia="Times New Roman" w:hAnsi="Tahoma" w:cs="Tahoma"/>
      <w:sz w:val="20"/>
      <w:szCs w:val="20"/>
    </w:rPr>
  </w:style>
  <w:style w:type="character" w:customStyle="1" w:styleId="a9">
    <w:name w:val="Схема документа Знак"/>
    <w:basedOn w:val="a0"/>
    <w:link w:val="a8"/>
    <w:semiHidden/>
    <w:rPr>
      <w:rFonts w:ascii="Tahoma" w:eastAsia="Times New Roman" w:hAnsi="Tahoma" w:cs="Tahoma"/>
      <w:sz w:val="20"/>
      <w:szCs w:val="20"/>
      <w:shd w:val="clear" w:color="auto" w:fill="000080"/>
      <w:lang w:eastAsia="ru-RU"/>
    </w:rPr>
  </w:style>
  <w:style w:type="paragraph" w:styleId="aa">
    <w:name w:val="Plain Text"/>
    <w:basedOn w:val="a"/>
    <w:link w:val="ab"/>
    <w:semiHidden/>
    <w:unhideWhenUsed/>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semiHidden/>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Pr>
      <w:rFonts w:ascii="Tahoma" w:eastAsia="Times New Roman" w:hAnsi="Tahoma" w:cs="Tahoma"/>
      <w:sz w:val="16"/>
      <w:szCs w:val="16"/>
      <w:lang w:eastAsia="ru-RU"/>
    </w:rPr>
  </w:style>
  <w:style w:type="character" w:customStyle="1" w:styleId="ae">
    <w:name w:val="Без интервала Знак"/>
    <w:basedOn w:val="a0"/>
    <w:link w:val="af"/>
    <w:locked/>
    <w:rPr>
      <w:rFonts w:ascii="Times New Roman" w:eastAsia="Times New Roman" w:hAnsi="Times New Roman" w:cs="Times New Roman"/>
      <w:sz w:val="24"/>
      <w:szCs w:val="24"/>
      <w:lang w:eastAsia="ru-RU"/>
    </w:rPr>
  </w:style>
  <w:style w:type="paragraph" w:styleId="af">
    <w:name w:val="No Spacing"/>
    <w:link w:val="ae"/>
    <w:uiPriority w:val="1"/>
    <w:qFormat/>
    <w:pPr>
      <w:spacing w:after="0" w:line="240" w:lineRule="auto"/>
    </w:pPr>
    <w:rPr>
      <w:rFonts w:ascii="Times New Roman" w:eastAsia="Times New Roman" w:hAnsi="Times New Roman" w:cs="Times New Roman"/>
      <w:sz w:val="24"/>
      <w:szCs w:val="24"/>
    </w:rPr>
  </w:style>
  <w:style w:type="paragraph" w:styleId="af0">
    <w:name w:val="List Paragraph"/>
    <w:basedOn w:val="a"/>
    <w:uiPriority w:val="34"/>
    <w:qFormat/>
    <w:pPr>
      <w:spacing w:after="0" w:line="240" w:lineRule="auto"/>
      <w:ind w:left="720"/>
      <w:contextualSpacing/>
    </w:pPr>
    <w:rPr>
      <w:rFonts w:ascii="Times New Roman" w:eastAsia="Times New Roman" w:hAnsi="Times New Roman" w:cs="Times New Roman"/>
      <w:sz w:val="24"/>
      <w:szCs w:val="24"/>
    </w:rPr>
  </w:style>
  <w:style w:type="character" w:customStyle="1" w:styleId="af1">
    <w:name w:val="Основной текст_"/>
    <w:basedOn w:val="a0"/>
    <w:link w:val="3"/>
    <w:locked/>
    <w:rPr>
      <w:rFonts w:ascii="Arial" w:eastAsia="Arial" w:hAnsi="Arial" w:cs="Arial"/>
      <w:sz w:val="23"/>
      <w:szCs w:val="23"/>
      <w:shd w:val="clear" w:color="auto" w:fill="FFFFFF"/>
    </w:rPr>
  </w:style>
  <w:style w:type="paragraph" w:customStyle="1" w:styleId="3">
    <w:name w:val="Основной текст3"/>
    <w:basedOn w:val="a"/>
    <w:link w:val="af1"/>
    <w:pPr>
      <w:widowControl w:val="0"/>
      <w:shd w:val="clear" w:color="auto" w:fill="FFFFFF"/>
      <w:spacing w:before="300" w:after="480" w:line="274" w:lineRule="exact"/>
      <w:ind w:hanging="600"/>
      <w:jc w:val="both"/>
    </w:pPr>
    <w:rPr>
      <w:rFonts w:ascii="Arial" w:eastAsia="Arial" w:hAnsi="Arial" w:cs="Arial"/>
      <w:sz w:val="23"/>
      <w:szCs w:val="23"/>
    </w:rPr>
  </w:style>
  <w:style w:type="paragraph" w:customStyle="1" w:styleId="10">
    <w:name w:val="Основной текст1"/>
    <w:basedOn w:val="a"/>
    <w:pPr>
      <w:shd w:val="clear" w:color="auto" w:fill="FFFFFF"/>
      <w:spacing w:after="0" w:line="317" w:lineRule="exact"/>
      <w:jc w:val="both"/>
    </w:pPr>
    <w:rPr>
      <w:rFonts w:ascii="Times New Roman" w:eastAsia="Times New Roman" w:hAnsi="Times New Roman" w:cs="Times New Roman"/>
      <w:spacing w:val="10"/>
      <w:sz w:val="33"/>
      <w:szCs w:val="33"/>
    </w:rPr>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
    <w:uiPriority w:val="99"/>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7">
    <w:name w:val="Style7"/>
    <w:basedOn w:val="a"/>
    <w:pPr>
      <w:widowControl w:val="0"/>
      <w:autoSpaceDE w:val="0"/>
      <w:autoSpaceDN w:val="0"/>
      <w:adjustRightInd w:val="0"/>
      <w:spacing w:after="0" w:line="216" w:lineRule="exact"/>
      <w:ind w:firstLine="168"/>
      <w:jc w:val="both"/>
    </w:pPr>
    <w:rPr>
      <w:rFonts w:ascii="Times New Roman" w:eastAsia="Times New Roman" w:hAnsi="Times New Roman" w:cs="Times New Roman"/>
      <w:sz w:val="24"/>
      <w:szCs w:val="24"/>
    </w:rPr>
  </w:style>
  <w:style w:type="paragraph" w:customStyle="1" w:styleId="razdel">
    <w:name w:val="razdel"/>
    <w:basedOn w:val="a"/>
    <w:pPr>
      <w:spacing w:before="100" w:beforeAutospacing="1" w:after="100" w:afterAutospacing="1" w:line="240" w:lineRule="auto"/>
      <w:jc w:val="center"/>
    </w:pPr>
    <w:rPr>
      <w:rFonts w:ascii="Arial" w:eastAsia="Times New Roman" w:hAnsi="Arial" w:cs="Arial"/>
      <w:b/>
      <w:bCs/>
      <w:sz w:val="31"/>
      <w:szCs w:val="31"/>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rPr>
  </w:style>
  <w:style w:type="paragraph" w:customStyle="1" w:styleId="Style1">
    <w:name w:val="Style1"/>
    <w:basedOn w:val="a"/>
    <w:uiPriority w:val="99"/>
    <w:pPr>
      <w:widowControl w:val="0"/>
      <w:autoSpaceDE w:val="0"/>
      <w:autoSpaceDN w:val="0"/>
      <w:adjustRightInd w:val="0"/>
      <w:spacing w:after="0" w:line="254" w:lineRule="exact"/>
      <w:jc w:val="both"/>
    </w:pPr>
    <w:rPr>
      <w:rFonts w:ascii="Times New Roman" w:eastAsia="Times New Roman" w:hAnsi="Times New Roman" w:cs="Times New Roman"/>
      <w:sz w:val="24"/>
      <w:szCs w:val="24"/>
    </w:rPr>
  </w:style>
  <w:style w:type="paragraph" w:customStyle="1" w:styleId="podzag1">
    <w:name w:val="podzag_1"/>
    <w:basedOn w:val="a"/>
    <w:pPr>
      <w:spacing w:before="100" w:beforeAutospacing="1" w:after="100" w:afterAutospacing="1" w:line="240" w:lineRule="auto"/>
      <w:jc w:val="center"/>
    </w:pPr>
    <w:rPr>
      <w:rFonts w:ascii="Arial" w:eastAsia="Times New Roman" w:hAnsi="Arial" w:cs="Arial"/>
      <w:b/>
      <w:bCs/>
      <w:sz w:val="26"/>
      <w:szCs w:val="26"/>
    </w:rPr>
  </w:style>
  <w:style w:type="paragraph" w:customStyle="1" w:styleId="c0">
    <w:name w:val="c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pPr>
      <w:widowControl w:val="0"/>
      <w:autoSpaceDE w:val="0"/>
      <w:autoSpaceDN w:val="0"/>
      <w:adjustRightInd w:val="0"/>
      <w:spacing w:after="0" w:line="237" w:lineRule="exact"/>
      <w:ind w:firstLine="206"/>
      <w:jc w:val="both"/>
    </w:pPr>
    <w:rPr>
      <w:rFonts w:ascii="Times New Roman" w:eastAsia="Times New Roman" w:hAnsi="Times New Roman" w:cs="Times New Roman"/>
      <w:sz w:val="24"/>
      <w:szCs w:val="24"/>
    </w:rPr>
  </w:style>
  <w:style w:type="paragraph" w:customStyle="1" w:styleId="Style6">
    <w:name w:val="Style6"/>
    <w:basedOn w:val="a"/>
    <w:uiPriority w:val="99"/>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5">
    <w:name w:val="Style5"/>
    <w:basedOn w:val="a"/>
    <w:uiPriority w:val="9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pPr>
      <w:widowControl w:val="0"/>
      <w:autoSpaceDE w:val="0"/>
      <w:autoSpaceDN w:val="0"/>
      <w:adjustRightInd w:val="0"/>
      <w:spacing w:after="0" w:line="256" w:lineRule="exact"/>
      <w:ind w:firstLine="178"/>
      <w:jc w:val="both"/>
    </w:pPr>
    <w:rPr>
      <w:rFonts w:ascii="Times New Roman" w:eastAsia="Times New Roman" w:hAnsi="Times New Roman" w:cs="Times New Roman"/>
      <w:sz w:val="24"/>
      <w:szCs w:val="24"/>
    </w:rPr>
  </w:style>
  <w:style w:type="paragraph" w:customStyle="1" w:styleId="Style3">
    <w:name w:val="Style3"/>
    <w:basedOn w:val="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uiPriority w:val="99"/>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9">
    <w:name w:val="Style9"/>
    <w:basedOn w:val="a"/>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manytext">
    <w:name w:val="manytext"/>
    <w:basedOn w:val="a"/>
    <w:pPr>
      <w:spacing w:before="100" w:beforeAutospacing="1" w:after="100" w:afterAutospacing="1" w:line="240" w:lineRule="auto"/>
      <w:ind w:firstLine="300"/>
      <w:jc w:val="both"/>
    </w:pPr>
    <w:rPr>
      <w:rFonts w:ascii="Verdana" w:eastAsia="Times New Roman" w:hAnsi="Verdana" w:cs="Times New Roman"/>
      <w:color w:val="000000"/>
      <w:spacing w:val="2"/>
      <w:sz w:val="24"/>
      <w:szCs w:val="24"/>
    </w:rPr>
  </w:style>
  <w:style w:type="character" w:customStyle="1" w:styleId="2">
    <w:name w:val="Основной текст2"/>
    <w:basedOn w:val="a0"/>
    <w:rPr>
      <w:rFonts w:ascii="Arial" w:eastAsia="Arial" w:hAnsi="Arial" w:cs="Arial"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c1">
    <w:name w:val="c1"/>
    <w:basedOn w:val="a0"/>
  </w:style>
  <w:style w:type="character" w:customStyle="1" w:styleId="c3">
    <w:name w:val="c3"/>
    <w:basedOn w:val="a0"/>
  </w:style>
  <w:style w:type="character" w:customStyle="1" w:styleId="apple-converted-space">
    <w:name w:val="apple-converted-space"/>
    <w:basedOn w:val="a0"/>
  </w:style>
  <w:style w:type="character" w:customStyle="1" w:styleId="c16">
    <w:name w:val="c16"/>
    <w:basedOn w:val="a0"/>
  </w:style>
  <w:style w:type="character" w:customStyle="1" w:styleId="FontStyle24">
    <w:name w:val="Font Style24"/>
    <w:basedOn w:val="a0"/>
    <w:uiPriority w:val="99"/>
    <w:rPr>
      <w:rFonts w:ascii="Times New Roman" w:hAnsi="Times New Roman" w:cs="Times New Roman" w:hint="default"/>
      <w:b/>
      <w:bCs/>
      <w:spacing w:val="20"/>
      <w:sz w:val="14"/>
      <w:szCs w:val="14"/>
    </w:rPr>
  </w:style>
  <w:style w:type="character" w:customStyle="1" w:styleId="FontStyle12">
    <w:name w:val="Font Style12"/>
    <w:basedOn w:val="a0"/>
    <w:rPr>
      <w:rFonts w:ascii="Times New Roman" w:hAnsi="Times New Roman" w:cs="Times New Roman" w:hint="default"/>
      <w:sz w:val="20"/>
      <w:szCs w:val="20"/>
    </w:rPr>
  </w:style>
  <w:style w:type="character" w:customStyle="1" w:styleId="c4">
    <w:name w:val="c4"/>
    <w:basedOn w:val="a0"/>
  </w:style>
  <w:style w:type="character" w:customStyle="1" w:styleId="FontStyle14">
    <w:name w:val="Font Style14"/>
    <w:basedOn w:val="a0"/>
    <w:rPr>
      <w:rFonts w:ascii="Times New Roman" w:hAnsi="Times New Roman" w:cs="Times New Roman" w:hint="default"/>
      <w:spacing w:val="10"/>
      <w:sz w:val="26"/>
      <w:szCs w:val="26"/>
    </w:rPr>
  </w:style>
  <w:style w:type="character" w:customStyle="1" w:styleId="FontStyle15">
    <w:name w:val="Font Style15"/>
    <w:basedOn w:val="a0"/>
    <w:uiPriority w:val="99"/>
    <w:rPr>
      <w:rFonts w:ascii="Cambria" w:hAnsi="Cambria" w:cs="Cambria" w:hint="default"/>
      <w:spacing w:val="10"/>
      <w:sz w:val="12"/>
      <w:szCs w:val="12"/>
    </w:rPr>
  </w:style>
  <w:style w:type="character" w:customStyle="1" w:styleId="FontStyle16">
    <w:name w:val="Font Style16"/>
    <w:basedOn w:val="a0"/>
    <w:uiPriority w:val="99"/>
    <w:rPr>
      <w:rFonts w:ascii="Cambria" w:hAnsi="Cambria" w:cs="Cambria" w:hint="default"/>
      <w:sz w:val="16"/>
      <w:szCs w:val="16"/>
    </w:rPr>
  </w:style>
  <w:style w:type="character" w:customStyle="1" w:styleId="FontStyle18">
    <w:name w:val="Font Style18"/>
    <w:basedOn w:val="a0"/>
    <w:uiPriority w:val="99"/>
    <w:rPr>
      <w:rFonts w:ascii="Cambria" w:hAnsi="Cambria" w:cs="Cambria" w:hint="default"/>
      <w:b/>
      <w:bCs/>
      <w:spacing w:val="20"/>
      <w:sz w:val="12"/>
      <w:szCs w:val="12"/>
    </w:rPr>
  </w:style>
  <w:style w:type="character" w:customStyle="1" w:styleId="FontStyle11">
    <w:name w:val="Font Style11"/>
    <w:basedOn w:val="a0"/>
    <w:uiPriority w:val="99"/>
    <w:rPr>
      <w:rFonts w:ascii="MS Reference Sans Serif" w:hAnsi="MS Reference Sans Serif" w:cs="MS Reference Sans Serif" w:hint="default"/>
      <w:b/>
      <w:bCs/>
      <w:sz w:val="10"/>
      <w:szCs w:val="10"/>
    </w:rPr>
  </w:style>
  <w:style w:type="character" w:customStyle="1" w:styleId="FontStyle13">
    <w:name w:val="Font Style13"/>
    <w:basedOn w:val="a0"/>
    <w:rPr>
      <w:rFonts w:ascii="Times New Roman" w:hAnsi="Times New Roman" w:cs="Times New Roman" w:hint="default"/>
      <w:spacing w:val="10"/>
      <w:sz w:val="18"/>
      <w:szCs w:val="18"/>
    </w:rPr>
  </w:style>
  <w:style w:type="character" w:customStyle="1" w:styleId="FontStyle20">
    <w:name w:val="Font Style20"/>
    <w:basedOn w:val="a0"/>
    <w:uiPriority w:val="99"/>
    <w:rPr>
      <w:rFonts w:ascii="Cambria" w:hAnsi="Cambria" w:cs="Cambria" w:hint="default"/>
      <w:b/>
      <w:bCs/>
      <w:sz w:val="16"/>
      <w:szCs w:val="16"/>
    </w:rPr>
  </w:style>
  <w:style w:type="character" w:customStyle="1" w:styleId="FontStyle21">
    <w:name w:val="Font Style21"/>
    <w:basedOn w:val="a0"/>
    <w:uiPriority w:val="99"/>
    <w:rPr>
      <w:rFonts w:ascii="Cambria" w:hAnsi="Cambria" w:cs="Cambria" w:hint="default"/>
      <w:sz w:val="14"/>
      <w:szCs w:val="14"/>
    </w:rPr>
  </w:style>
  <w:style w:type="character" w:customStyle="1" w:styleId="FontStyle22">
    <w:name w:val="Font Style22"/>
    <w:basedOn w:val="a0"/>
    <w:uiPriority w:val="99"/>
    <w:rPr>
      <w:rFonts w:ascii="Cambria" w:hAnsi="Cambria" w:cs="Cambria" w:hint="default"/>
      <w:b/>
      <w:bCs/>
      <w:i/>
      <w:iCs/>
      <w:sz w:val="14"/>
      <w:szCs w:val="14"/>
    </w:rPr>
  </w:style>
  <w:style w:type="character" w:customStyle="1" w:styleId="FontStyle19">
    <w:name w:val="Font Style19"/>
    <w:basedOn w:val="a0"/>
    <w:uiPriority w:val="99"/>
    <w:rPr>
      <w:rFonts w:ascii="Cambria" w:hAnsi="Cambria" w:cs="Cambria" w:hint="default"/>
      <w:b/>
      <w:bCs/>
      <w:i/>
      <w:iCs/>
      <w:sz w:val="16"/>
      <w:szCs w:val="16"/>
    </w:rPr>
  </w:style>
  <w:style w:type="character" w:customStyle="1" w:styleId="FontStyle23">
    <w:name w:val="Font Style23"/>
    <w:basedOn w:val="a0"/>
    <w:uiPriority w:val="99"/>
    <w:rPr>
      <w:rFonts w:ascii="Lucida Sans Unicode" w:hAnsi="Lucida Sans Unicode" w:cs="Lucida Sans Unicode" w:hint="default"/>
      <w:sz w:val="12"/>
      <w:szCs w:val="12"/>
    </w:rPr>
  </w:style>
  <w:style w:type="character" w:customStyle="1" w:styleId="FontStyle25">
    <w:name w:val="Font Style25"/>
    <w:basedOn w:val="a0"/>
    <w:uiPriority w:val="99"/>
    <w:rPr>
      <w:rFonts w:ascii="Times New Roman" w:hAnsi="Times New Roman" w:cs="Times New Roman" w:hint="default"/>
      <w:smallCaps/>
      <w:spacing w:val="10"/>
      <w:sz w:val="14"/>
      <w:szCs w:val="14"/>
    </w:rPr>
  </w:style>
  <w:style w:type="character" w:customStyle="1" w:styleId="FontStyle17">
    <w:name w:val="Font Style17"/>
    <w:basedOn w:val="a0"/>
    <w:uiPriority w:val="99"/>
    <w:rPr>
      <w:rFonts w:ascii="Cambria" w:hAnsi="Cambria" w:cs="Cambria" w:hint="default"/>
      <w:sz w:val="16"/>
      <w:szCs w:val="16"/>
    </w:rPr>
  </w:style>
  <w:style w:type="character" w:customStyle="1" w:styleId="FontStyle26">
    <w:name w:val="Font Style26"/>
    <w:basedOn w:val="a0"/>
    <w:uiPriority w:val="99"/>
    <w:rPr>
      <w:rFonts w:ascii="Times New Roman" w:hAnsi="Times New Roman" w:cs="Times New Roman" w:hint="default"/>
      <w:i/>
      <w:iCs/>
      <w:sz w:val="18"/>
      <w:szCs w:val="18"/>
    </w:rPr>
  </w:style>
  <w:style w:type="character" w:customStyle="1" w:styleId="FontStyle27">
    <w:name w:val="Font Style27"/>
    <w:basedOn w:val="a0"/>
    <w:uiPriority w:val="99"/>
    <w:rPr>
      <w:rFonts w:ascii="Times New Roman" w:hAnsi="Times New Roman" w:cs="Times New Roman" w:hint="default"/>
      <w:spacing w:val="20"/>
      <w:sz w:val="14"/>
      <w:szCs w:val="14"/>
    </w:rPr>
  </w:style>
  <w:style w:type="character" w:customStyle="1" w:styleId="FontStyle28">
    <w:name w:val="Font Style28"/>
    <w:basedOn w:val="a0"/>
    <w:uiPriority w:val="99"/>
    <w:rPr>
      <w:rFonts w:ascii="Times New Roman" w:hAnsi="Times New Roman" w:cs="Times New Roman" w:hint="default"/>
      <w:sz w:val="14"/>
      <w:szCs w:val="14"/>
    </w:rPr>
  </w:style>
  <w:style w:type="table" w:styleId="af2">
    <w:name w:val="Table Grid"/>
    <w:basedOn w:val="a1"/>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qFormat/>
    <w:rPr>
      <w:b/>
      <w:bCs/>
    </w:rPr>
  </w:style>
  <w:style w:type="paragraph" w:customStyle="1" w:styleId="11">
    <w:name w:val="Обычный (веб)1"/>
    <w:basedOn w:val="a"/>
    <w:uiPriority w:val="99"/>
    <w:pPr>
      <w:suppressAutoHyphens/>
      <w:spacing w:before="28" w:after="100" w:line="100" w:lineRule="atLeast"/>
    </w:pPr>
    <w:rPr>
      <w:rFonts w:ascii="Times New Roman" w:eastAsia="Times New Roman" w:hAnsi="Times New Roman" w:cs="Times New Roman"/>
      <w:kern w:val="1"/>
      <w:sz w:val="24"/>
      <w:szCs w:val="24"/>
      <w:lang w:eastAsia="ar-SA"/>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_"/>
    <w:basedOn w:val="a0"/>
    <w:link w:val="21"/>
    <w:rPr>
      <w:rFonts w:ascii="Times New Roman" w:eastAsia="Times New Roman" w:hAnsi="Times New Roman" w:cs="Times New Roman"/>
      <w:sz w:val="28"/>
      <w:szCs w:val="28"/>
      <w:shd w:val="clear" w:color="auto" w:fill="FFFFFF"/>
    </w:rPr>
  </w:style>
  <w:style w:type="character" w:customStyle="1" w:styleId="2Exact0">
    <w:name w:val="Основной текст (2) + Курсив Exact"/>
    <w:basedOn w:val="20"/>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1">
    <w:name w:val="Основной текст (2)"/>
    <w:basedOn w:val="a"/>
    <w:link w:val="20"/>
    <w:pPr>
      <w:widowControl w:val="0"/>
      <w:shd w:val="clear" w:color="auto" w:fill="FFFFFF"/>
      <w:spacing w:after="0" w:line="322" w:lineRule="exact"/>
      <w:ind w:hanging="780"/>
      <w:jc w:val="both"/>
    </w:pPr>
    <w:rPr>
      <w:rFonts w:ascii="Times New Roman" w:eastAsia="Times New Roman" w:hAnsi="Times New Roman" w:cs="Times New Roman"/>
      <w:sz w:val="28"/>
      <w:szCs w:val="28"/>
    </w:rPr>
  </w:style>
  <w:style w:type="character" w:customStyle="1" w:styleId="22">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
    <w:name w:val="Подпись к таблице (4)_"/>
    <w:basedOn w:val="a0"/>
    <w:link w:val="40"/>
    <w:rPr>
      <w:rFonts w:ascii="Times New Roman" w:eastAsia="Times New Roman" w:hAnsi="Times New Roman" w:cs="Times New Roman"/>
      <w:b/>
      <w:bCs/>
      <w:sz w:val="28"/>
      <w:szCs w:val="28"/>
      <w:shd w:val="clear" w:color="auto" w:fill="FFFFFF"/>
    </w:rPr>
  </w:style>
  <w:style w:type="paragraph" w:customStyle="1" w:styleId="40">
    <w:name w:val="Подпись к таблице (4)"/>
    <w:basedOn w:val="a"/>
    <w:link w:val="4"/>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2">
    <w:name w:val="Основной текст (12)_"/>
    <w:basedOn w:val="a0"/>
    <w:link w:val="120"/>
    <w:rPr>
      <w:rFonts w:ascii="Times New Roman" w:eastAsia="Times New Roman" w:hAnsi="Times New Roman" w:cs="Times New Roman"/>
      <w:b/>
      <w:bCs/>
      <w:i/>
      <w:iCs/>
      <w:sz w:val="28"/>
      <w:szCs w:val="28"/>
      <w:shd w:val="clear" w:color="auto" w:fill="FFFFFF"/>
    </w:rPr>
  </w:style>
  <w:style w:type="paragraph" w:customStyle="1" w:styleId="120">
    <w:name w:val="Основной текст (12)"/>
    <w:basedOn w:val="a"/>
    <w:link w:val="12"/>
    <w:pPr>
      <w:widowControl w:val="0"/>
      <w:shd w:val="clear" w:color="auto" w:fill="FFFFFF"/>
      <w:spacing w:before="420" w:after="240" w:line="0" w:lineRule="atLeast"/>
      <w:jc w:val="center"/>
    </w:pPr>
    <w:rPr>
      <w:rFonts w:ascii="Times New Roman" w:eastAsia="Times New Roman" w:hAnsi="Times New Roman" w:cs="Times New Roman"/>
      <w:b/>
      <w:bCs/>
      <w:i/>
      <w:iCs/>
      <w:sz w:val="28"/>
      <w:szCs w:val="28"/>
    </w:rPr>
  </w:style>
  <w:style w:type="character" w:customStyle="1" w:styleId="30">
    <w:name w:val="Заголовок №3_"/>
    <w:basedOn w:val="a0"/>
    <w:link w:val="31"/>
    <w:rPr>
      <w:rFonts w:ascii="Times New Roman" w:eastAsia="Times New Roman" w:hAnsi="Times New Roman" w:cs="Times New Roman"/>
      <w:b/>
      <w:bCs/>
      <w:sz w:val="28"/>
      <w:szCs w:val="28"/>
      <w:shd w:val="clear" w:color="auto" w:fill="FFFFFF"/>
    </w:rPr>
  </w:style>
  <w:style w:type="character" w:customStyle="1" w:styleId="8">
    <w:name w:val="Основной текст (8)_"/>
    <w:basedOn w:val="a0"/>
    <w:link w:val="80"/>
    <w:rPr>
      <w:rFonts w:ascii="Times New Roman" w:eastAsia="Times New Roman" w:hAnsi="Times New Roman" w:cs="Times New Roman"/>
      <w:b/>
      <w:bCs/>
      <w:i/>
      <w:iCs/>
      <w:sz w:val="28"/>
      <w:szCs w:val="28"/>
      <w:shd w:val="clear" w:color="auto" w:fill="FFFFFF"/>
    </w:rPr>
  </w:style>
  <w:style w:type="character" w:customStyle="1" w:styleId="32">
    <w:name w:val="Заголовок №3 (2)_"/>
    <w:basedOn w:val="a0"/>
    <w:link w:val="320"/>
    <w:rPr>
      <w:rFonts w:ascii="Times New Roman" w:eastAsia="Times New Roman" w:hAnsi="Times New Roman" w:cs="Times New Roman"/>
      <w:b/>
      <w:bCs/>
      <w:sz w:val="28"/>
      <w:szCs w:val="28"/>
      <w:shd w:val="clear" w:color="auto" w:fill="FFFFFF"/>
    </w:rPr>
  </w:style>
  <w:style w:type="character" w:customStyle="1" w:styleId="100">
    <w:name w:val="Основной текст (10)_"/>
    <w:basedOn w:val="a0"/>
    <w:link w:val="101"/>
    <w:rPr>
      <w:rFonts w:ascii="Times New Roman" w:eastAsia="Times New Roman" w:hAnsi="Times New Roman" w:cs="Times New Roman"/>
      <w:sz w:val="26"/>
      <w:szCs w:val="26"/>
      <w:shd w:val="clear" w:color="auto" w:fill="FFFFFF"/>
    </w:rPr>
  </w:style>
  <w:style w:type="paragraph" w:customStyle="1" w:styleId="31">
    <w:name w:val="Заголовок №3"/>
    <w:basedOn w:val="a"/>
    <w:link w:val="30"/>
    <w:pPr>
      <w:widowControl w:val="0"/>
      <w:shd w:val="clear" w:color="auto" w:fill="FFFFFF"/>
      <w:spacing w:after="720" w:line="0" w:lineRule="atLeast"/>
      <w:ind w:hanging="1240"/>
      <w:outlineLvl w:val="2"/>
    </w:pPr>
    <w:rPr>
      <w:rFonts w:ascii="Times New Roman" w:eastAsia="Times New Roman" w:hAnsi="Times New Roman" w:cs="Times New Roman"/>
      <w:b/>
      <w:bCs/>
      <w:sz w:val="28"/>
      <w:szCs w:val="28"/>
    </w:rPr>
  </w:style>
  <w:style w:type="paragraph" w:customStyle="1" w:styleId="80">
    <w:name w:val="Основной текст (8)"/>
    <w:basedOn w:val="a"/>
    <w:link w:val="8"/>
    <w:pPr>
      <w:widowControl w:val="0"/>
      <w:shd w:val="clear" w:color="auto" w:fill="FFFFFF"/>
      <w:spacing w:before="420" w:after="0" w:line="480" w:lineRule="exact"/>
    </w:pPr>
    <w:rPr>
      <w:rFonts w:ascii="Times New Roman" w:eastAsia="Times New Roman" w:hAnsi="Times New Roman" w:cs="Times New Roman"/>
      <w:b/>
      <w:bCs/>
      <w:i/>
      <w:iCs/>
      <w:sz w:val="28"/>
      <w:szCs w:val="28"/>
    </w:rPr>
  </w:style>
  <w:style w:type="paragraph" w:customStyle="1" w:styleId="320">
    <w:name w:val="Заголовок №3 (2)"/>
    <w:basedOn w:val="a"/>
    <w:link w:val="32"/>
    <w:pPr>
      <w:widowControl w:val="0"/>
      <w:shd w:val="clear" w:color="auto" w:fill="FFFFFF"/>
      <w:spacing w:before="420" w:after="0" w:line="480" w:lineRule="exact"/>
      <w:outlineLvl w:val="2"/>
    </w:pPr>
    <w:rPr>
      <w:rFonts w:ascii="Times New Roman" w:eastAsia="Times New Roman" w:hAnsi="Times New Roman" w:cs="Times New Roman"/>
      <w:b/>
      <w:bCs/>
      <w:sz w:val="28"/>
      <w:szCs w:val="28"/>
    </w:rPr>
  </w:style>
  <w:style w:type="paragraph" w:customStyle="1" w:styleId="101">
    <w:name w:val="Основной текст (10)"/>
    <w:basedOn w:val="a"/>
    <w:link w:val="100"/>
    <w:pPr>
      <w:widowControl w:val="0"/>
      <w:shd w:val="clear" w:color="auto" w:fill="FFFFFF"/>
      <w:spacing w:after="0" w:line="480" w:lineRule="exact"/>
      <w:jc w:val="both"/>
    </w:pPr>
    <w:rPr>
      <w:rFonts w:ascii="Times New Roman" w:eastAsia="Times New Roman" w:hAnsi="Times New Roman" w:cs="Times New Roman"/>
      <w:sz w:val="26"/>
      <w:szCs w:val="26"/>
    </w:rPr>
  </w:style>
  <w:style w:type="character" w:customStyle="1" w:styleId="9">
    <w:name w:val="Основной текст (9)_"/>
    <w:basedOn w:val="a0"/>
    <w:link w:val="90"/>
    <w:rPr>
      <w:rFonts w:ascii="Times New Roman" w:eastAsia="Times New Roman" w:hAnsi="Times New Roman" w:cs="Times New Roman"/>
      <w:i/>
      <w:iCs/>
      <w:sz w:val="28"/>
      <w:szCs w:val="28"/>
      <w:shd w:val="clear" w:color="auto" w:fill="FFFFFF"/>
    </w:rPr>
  </w:style>
  <w:style w:type="character" w:customStyle="1" w:styleId="9Exact">
    <w:name w:val="Основной текст (9) Exact"/>
    <w:basedOn w:val="a0"/>
    <w:rPr>
      <w:rFonts w:ascii="Times New Roman" w:eastAsia="Times New Roman" w:hAnsi="Times New Roman" w:cs="Times New Roman"/>
      <w:b w:val="0"/>
      <w:bCs w:val="0"/>
      <w:i/>
      <w:iCs/>
      <w:smallCaps w:val="0"/>
      <w:strike w:val="0"/>
      <w:sz w:val="28"/>
      <w:szCs w:val="28"/>
      <w:u w:val="none"/>
    </w:rPr>
  </w:style>
  <w:style w:type="paragraph" w:customStyle="1" w:styleId="90">
    <w:name w:val="Основной текст (9)"/>
    <w:basedOn w:val="a"/>
    <w:link w:val="9"/>
    <w:pPr>
      <w:widowControl w:val="0"/>
      <w:shd w:val="clear" w:color="auto" w:fill="FFFFFF"/>
      <w:spacing w:before="420" w:after="0" w:line="480" w:lineRule="exact"/>
      <w:jc w:val="right"/>
    </w:pPr>
    <w:rPr>
      <w:rFonts w:ascii="Times New Roman" w:eastAsia="Times New Roman" w:hAnsi="Times New Roman" w:cs="Times New Roman"/>
      <w:i/>
      <w:iCs/>
      <w:sz w:val="28"/>
      <w:szCs w:val="28"/>
    </w:rPr>
  </w:style>
  <w:style w:type="table" w:customStyle="1" w:styleId="13">
    <w:name w:val="Сетка таблицы1"/>
    <w:basedOn w:val="a1"/>
    <w:next w:val="af2"/>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2"/>
    <w:uiPriority w:val="5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2"/>
    <w:uiPriority w:val="59"/>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f2"/>
    <w:uiPriority w:val="59"/>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
    <w:name w:val="Нет списка2"/>
    <w:next w:val="a2"/>
    <w:uiPriority w:val="99"/>
    <w:semiHidden/>
    <w:unhideWhenUsed/>
  </w:style>
  <w:style w:type="table" w:customStyle="1" w:styleId="121">
    <w:name w:val="Сетка таблицы12"/>
    <w:basedOn w:val="a1"/>
    <w:uiPriority w:val="59"/>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2"/>
    <w:uiPriority w:val="99"/>
    <w:semiHidden/>
    <w:unhideWhenUsed/>
  </w:style>
  <w:style w:type="numbering" w:customStyle="1" w:styleId="41">
    <w:name w:val="Нет списка4"/>
    <w:next w:val="a2"/>
    <w:uiPriority w:val="99"/>
    <w:semiHidden/>
    <w:unhideWhenUsed/>
  </w:style>
  <w:style w:type="numbering" w:customStyle="1" w:styleId="5">
    <w:name w:val="Нет списка5"/>
    <w:next w:val="a2"/>
    <w:uiPriority w:val="99"/>
    <w:semiHidden/>
    <w:unhideWhenUsed/>
  </w:style>
  <w:style w:type="numbering" w:customStyle="1" w:styleId="6">
    <w:name w:val="Нет списка6"/>
    <w:next w:val="a2"/>
    <w:uiPriority w:val="99"/>
    <w:semiHidden/>
    <w:unhideWhenUsed/>
  </w:style>
  <w:style w:type="table" w:customStyle="1" w:styleId="130">
    <w:name w:val="Сетка таблицы13"/>
    <w:basedOn w:val="a1"/>
    <w:uiPriority w:val="59"/>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
    <w:name w:val="Нет списка7"/>
    <w:next w:val="a2"/>
    <w:uiPriority w:val="99"/>
    <w:semiHidden/>
    <w:unhideWhenUsed/>
  </w:style>
  <w:style w:type="table" w:customStyle="1" w:styleId="34">
    <w:name w:val="Сетка таблицы3"/>
    <w:basedOn w:val="a1"/>
    <w:next w:val="af2"/>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4">
    <w:name w:val="Emphasis"/>
    <w:uiPriority w:val="20"/>
    <w:qFormat/>
    <w:rPr>
      <w:i/>
      <w:iCs/>
    </w:rPr>
  </w:style>
  <w:style w:type="character" w:customStyle="1" w:styleId="letter1">
    <w:name w:val="letter1"/>
    <w:rPr>
      <w:rFonts w:ascii="Times New Roman" w:hAnsi="Times New Roman" w:cs="Times New Roman" w:hint="default"/>
      <w:i w:val="0"/>
      <w:iCs w:val="0"/>
      <w:spacing w:val="48"/>
      <w:sz w:val="24"/>
      <w:szCs w:val="24"/>
    </w:rPr>
  </w:style>
  <w:style w:type="numbering" w:customStyle="1" w:styleId="81">
    <w:name w:val="Нет списка8"/>
    <w:next w:val="a2"/>
    <w:uiPriority w:val="99"/>
    <w:semiHidden/>
    <w:unhideWhenUsed/>
  </w:style>
  <w:style w:type="table" w:customStyle="1" w:styleId="42">
    <w:name w:val="Сетка таблицы4"/>
    <w:basedOn w:val="a1"/>
    <w:next w:val="af2"/>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91">
    <w:name w:val="Нет списка9"/>
    <w:next w:val="a2"/>
    <w:uiPriority w:val="99"/>
    <w:semiHidden/>
    <w:unhideWhenUsed/>
  </w:style>
  <w:style w:type="table" w:customStyle="1" w:styleId="50">
    <w:name w:val="Сетка таблицы5"/>
    <w:basedOn w:val="a1"/>
    <w:next w:val="af2"/>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2"/>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pPr>
      <w:suppressAutoHyphens/>
      <w:autoSpaceDN w:val="0"/>
      <w:textAlignment w:val="baseline"/>
    </w:pPr>
    <w:rPr>
      <w:rFonts w:ascii="Calibri" w:eastAsia="SimSun" w:hAnsi="Calibri" w:cs="F"/>
      <w:kern w:val="3"/>
      <w:lang w:eastAsia="en-US"/>
    </w:rPr>
  </w:style>
  <w:style w:type="numbering" w:customStyle="1" w:styleId="102">
    <w:name w:val="Нет списка10"/>
    <w:next w:val="a2"/>
    <w:uiPriority w:val="99"/>
    <w:semiHidden/>
    <w:unhideWhenUsed/>
  </w:style>
  <w:style w:type="numbering" w:customStyle="1" w:styleId="111">
    <w:name w:val="Нет списка11"/>
    <w:next w:val="a2"/>
    <w:uiPriority w:val="99"/>
    <w:semiHidden/>
    <w:unhideWhenUsed/>
  </w:style>
  <w:style w:type="numbering" w:customStyle="1" w:styleId="211">
    <w:name w:val="Нет списка21"/>
    <w:next w:val="a2"/>
    <w:uiPriority w:val="99"/>
    <w:semiHidden/>
    <w:unhideWhenUsed/>
  </w:style>
  <w:style w:type="numbering" w:customStyle="1" w:styleId="310">
    <w:name w:val="Нет списка31"/>
    <w:next w:val="a2"/>
    <w:uiPriority w:val="99"/>
    <w:semiHidden/>
    <w:unhideWhenUsed/>
  </w:style>
  <w:style w:type="numbering" w:customStyle="1" w:styleId="410">
    <w:name w:val="Нет списка41"/>
    <w:next w:val="a2"/>
    <w:uiPriority w:val="99"/>
    <w:semiHidden/>
    <w:unhideWhenUsed/>
  </w:style>
  <w:style w:type="numbering" w:customStyle="1" w:styleId="51">
    <w:name w:val="Нет списка51"/>
    <w:next w:val="a2"/>
    <w:uiPriority w:val="99"/>
    <w:semiHidden/>
    <w:unhideWhenUsed/>
  </w:style>
  <w:style w:type="numbering" w:customStyle="1" w:styleId="61">
    <w:name w:val="Нет списка61"/>
    <w:next w:val="a2"/>
    <w:uiPriority w:val="99"/>
    <w:semiHidden/>
    <w:unhideWhenUsed/>
  </w:style>
  <w:style w:type="numbering" w:customStyle="1" w:styleId="71">
    <w:name w:val="Нет списка71"/>
    <w:next w:val="a2"/>
    <w:uiPriority w:val="99"/>
    <w:semiHidden/>
    <w:unhideWhenUsed/>
  </w:style>
  <w:style w:type="numbering" w:customStyle="1" w:styleId="810">
    <w:name w:val="Нет списка81"/>
    <w:next w:val="a2"/>
    <w:uiPriority w:val="99"/>
    <w:semiHidden/>
    <w:unhideWhenUsed/>
  </w:style>
  <w:style w:type="numbering" w:customStyle="1" w:styleId="910">
    <w:name w:val="Нет списка91"/>
    <w:next w:val="a2"/>
    <w:uiPriority w:val="99"/>
    <w:semiHidden/>
    <w:unhideWhenUsed/>
  </w:style>
  <w:style w:type="character" w:customStyle="1" w:styleId="213pt">
    <w:name w:val="Основной текст (2) + 13 pt"/>
    <w:basedOn w:val="20"/>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99013">
      <w:bodyDiv w:val="1"/>
      <w:marLeft w:val="0"/>
      <w:marRight w:val="0"/>
      <w:marTop w:val="0"/>
      <w:marBottom w:val="0"/>
      <w:divBdr>
        <w:top w:val="none" w:sz="0" w:space="0" w:color="auto"/>
        <w:left w:val="none" w:sz="0" w:space="0" w:color="auto"/>
        <w:bottom w:val="none" w:sz="0" w:space="0" w:color="auto"/>
        <w:right w:val="none" w:sz="0" w:space="0" w:color="auto"/>
      </w:divBdr>
    </w:div>
    <w:div w:id="623539040">
      <w:bodyDiv w:val="1"/>
      <w:marLeft w:val="0"/>
      <w:marRight w:val="0"/>
      <w:marTop w:val="0"/>
      <w:marBottom w:val="0"/>
      <w:divBdr>
        <w:top w:val="none" w:sz="0" w:space="0" w:color="auto"/>
        <w:left w:val="none" w:sz="0" w:space="0" w:color="auto"/>
        <w:bottom w:val="none" w:sz="0" w:space="0" w:color="auto"/>
        <w:right w:val="none" w:sz="0" w:space="0" w:color="auto"/>
      </w:divBdr>
    </w:div>
    <w:div w:id="678313380">
      <w:bodyDiv w:val="1"/>
      <w:marLeft w:val="0"/>
      <w:marRight w:val="0"/>
      <w:marTop w:val="0"/>
      <w:marBottom w:val="0"/>
      <w:divBdr>
        <w:top w:val="none" w:sz="0" w:space="0" w:color="auto"/>
        <w:left w:val="none" w:sz="0" w:space="0" w:color="auto"/>
        <w:bottom w:val="none" w:sz="0" w:space="0" w:color="auto"/>
        <w:right w:val="none" w:sz="0" w:space="0" w:color="auto"/>
      </w:divBdr>
    </w:div>
    <w:div w:id="820539561">
      <w:bodyDiv w:val="1"/>
      <w:marLeft w:val="0"/>
      <w:marRight w:val="0"/>
      <w:marTop w:val="0"/>
      <w:marBottom w:val="0"/>
      <w:divBdr>
        <w:top w:val="none" w:sz="0" w:space="0" w:color="auto"/>
        <w:left w:val="none" w:sz="0" w:space="0" w:color="auto"/>
        <w:bottom w:val="none" w:sz="0" w:space="0" w:color="auto"/>
        <w:right w:val="none" w:sz="0" w:space="0" w:color="auto"/>
      </w:divBdr>
    </w:div>
    <w:div w:id="1130172484">
      <w:bodyDiv w:val="1"/>
      <w:marLeft w:val="0"/>
      <w:marRight w:val="0"/>
      <w:marTop w:val="0"/>
      <w:marBottom w:val="0"/>
      <w:divBdr>
        <w:top w:val="none" w:sz="0" w:space="0" w:color="auto"/>
        <w:left w:val="none" w:sz="0" w:space="0" w:color="auto"/>
        <w:bottom w:val="none" w:sz="0" w:space="0" w:color="auto"/>
        <w:right w:val="none" w:sz="0" w:space="0" w:color="auto"/>
      </w:divBdr>
    </w:div>
    <w:div w:id="1460295065">
      <w:bodyDiv w:val="1"/>
      <w:marLeft w:val="0"/>
      <w:marRight w:val="0"/>
      <w:marTop w:val="0"/>
      <w:marBottom w:val="0"/>
      <w:divBdr>
        <w:top w:val="none" w:sz="0" w:space="0" w:color="auto"/>
        <w:left w:val="none" w:sz="0" w:space="0" w:color="auto"/>
        <w:bottom w:val="none" w:sz="0" w:space="0" w:color="auto"/>
        <w:right w:val="none" w:sz="0" w:space="0" w:color="auto"/>
      </w:divBdr>
    </w:div>
    <w:div w:id="1557546813">
      <w:bodyDiv w:val="1"/>
      <w:marLeft w:val="0"/>
      <w:marRight w:val="0"/>
      <w:marTop w:val="0"/>
      <w:marBottom w:val="0"/>
      <w:divBdr>
        <w:top w:val="none" w:sz="0" w:space="0" w:color="auto"/>
        <w:left w:val="none" w:sz="0" w:space="0" w:color="auto"/>
        <w:bottom w:val="none" w:sz="0" w:space="0" w:color="auto"/>
        <w:right w:val="none" w:sz="0" w:space="0" w:color="auto"/>
      </w:divBdr>
    </w:div>
    <w:div w:id="1561280585">
      <w:bodyDiv w:val="1"/>
      <w:marLeft w:val="0"/>
      <w:marRight w:val="0"/>
      <w:marTop w:val="0"/>
      <w:marBottom w:val="0"/>
      <w:divBdr>
        <w:top w:val="none" w:sz="0" w:space="0" w:color="auto"/>
        <w:left w:val="none" w:sz="0" w:space="0" w:color="auto"/>
        <w:bottom w:val="none" w:sz="0" w:space="0" w:color="auto"/>
        <w:right w:val="none" w:sz="0" w:space="0" w:color="auto"/>
      </w:divBdr>
    </w:div>
    <w:div w:id="1588689334">
      <w:bodyDiv w:val="1"/>
      <w:marLeft w:val="0"/>
      <w:marRight w:val="0"/>
      <w:marTop w:val="0"/>
      <w:marBottom w:val="0"/>
      <w:divBdr>
        <w:top w:val="none" w:sz="0" w:space="0" w:color="auto"/>
        <w:left w:val="none" w:sz="0" w:space="0" w:color="auto"/>
        <w:bottom w:val="none" w:sz="0" w:space="0" w:color="auto"/>
        <w:right w:val="none" w:sz="0" w:space="0" w:color="auto"/>
      </w:divBdr>
    </w:div>
    <w:div w:id="1866937274">
      <w:bodyDiv w:val="1"/>
      <w:marLeft w:val="0"/>
      <w:marRight w:val="0"/>
      <w:marTop w:val="0"/>
      <w:marBottom w:val="0"/>
      <w:divBdr>
        <w:top w:val="none" w:sz="0" w:space="0" w:color="auto"/>
        <w:left w:val="none" w:sz="0" w:space="0" w:color="auto"/>
        <w:bottom w:val="none" w:sz="0" w:space="0" w:color="auto"/>
        <w:right w:val="none" w:sz="0" w:space="0" w:color="auto"/>
      </w:divBdr>
    </w:div>
    <w:div w:id="21209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1867895-57EF-432F-BE0D-B5CE01895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15540</TotalTime>
  <Pages>47</Pages>
  <Words>14667</Words>
  <Characters>83606</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Мальцева Галина</dc:creator>
  <cp:keywords/>
  <dc:description/>
  <cp:lastModifiedBy>Пользователь</cp:lastModifiedBy>
  <cp:revision>78</cp:revision>
  <cp:lastPrinted>2021-09-15T14:54:00Z</cp:lastPrinted>
  <dcterms:created xsi:type="dcterms:W3CDTF">2015-09-21T14:13:00Z</dcterms:created>
  <dcterms:modified xsi:type="dcterms:W3CDTF">2021-11-20T19:01:00Z</dcterms:modified>
</cp:coreProperties>
</file>